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A9C" w:rsidRPr="00D35A9C" w:rsidRDefault="00D05349" w:rsidP="00D35A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sz w:val="24"/>
          <w:szCs w:val="24"/>
        </w:rPr>
        <w:t>3GPP TSG-RAN WG4 Meeting NR #</w:t>
      </w:r>
      <w:r>
        <w:rPr>
          <w:rFonts w:eastAsiaTheme="minorEastAsia" w:cs="Arial" w:hint="eastAsia"/>
          <w:b/>
          <w:sz w:val="24"/>
          <w:szCs w:val="24"/>
          <w:lang w:eastAsia="ja-JP"/>
        </w:rPr>
        <w:t>84</w:t>
      </w:r>
      <w:r w:rsidR="00D35A9C" w:rsidRPr="00D35A9C">
        <w:rPr>
          <w:rFonts w:cs="Arial"/>
          <w:b/>
          <w:sz w:val="24"/>
          <w:szCs w:val="24"/>
        </w:rPr>
        <w:tab/>
      </w:r>
      <w:r w:rsidR="00D35A9C" w:rsidRPr="00D35A9C">
        <w:rPr>
          <w:b/>
          <w:i/>
          <w:noProof/>
          <w:sz w:val="28"/>
        </w:rPr>
        <w:fldChar w:fldCharType="begin"/>
      </w:r>
      <w:r w:rsidR="00D35A9C" w:rsidRPr="00D35A9C">
        <w:rPr>
          <w:b/>
          <w:i/>
          <w:noProof/>
          <w:sz w:val="28"/>
        </w:rPr>
        <w:instrText xml:space="preserve"> DOCPROPERTY  Tdoc#  \* MERGEFORMAT </w:instrText>
      </w:r>
      <w:r w:rsidR="00D35A9C" w:rsidRPr="00D35A9C">
        <w:rPr>
          <w:b/>
          <w:i/>
          <w:noProof/>
          <w:sz w:val="28"/>
        </w:rPr>
        <w:fldChar w:fldCharType="separate"/>
      </w:r>
      <w:r w:rsidR="00D35A9C" w:rsidRPr="00D35A9C">
        <w:rPr>
          <w:b/>
          <w:i/>
          <w:noProof/>
          <w:sz w:val="28"/>
        </w:rPr>
        <w:t>R4-170</w:t>
      </w:r>
      <w:r w:rsidR="00056EDF">
        <w:rPr>
          <w:rFonts w:eastAsiaTheme="minorEastAsia" w:hint="eastAsia"/>
          <w:b/>
          <w:i/>
          <w:noProof/>
          <w:sz w:val="28"/>
          <w:lang w:eastAsia="ja-JP"/>
        </w:rPr>
        <w:t>7933</w:t>
      </w:r>
      <w:r w:rsidR="00D35A9C" w:rsidRPr="00D35A9C">
        <w:rPr>
          <w:b/>
          <w:i/>
          <w:noProof/>
          <w:sz w:val="28"/>
        </w:rPr>
        <w:fldChar w:fldCharType="end"/>
      </w:r>
    </w:p>
    <w:p w:rsidR="00D35A9C" w:rsidRPr="00D35A9C" w:rsidRDefault="00D35A9C" w:rsidP="00D35A9C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 w:rsidRPr="00D35A9C">
        <w:rPr>
          <w:rFonts w:cs="Arial"/>
          <w:b/>
          <w:sz w:val="24"/>
          <w:szCs w:val="24"/>
        </w:rPr>
        <w:t>Berlin, Germany, 21-25 August 2017</w:t>
      </w:r>
    </w:p>
    <w:p w:rsidR="00D35A9C" w:rsidRPr="00D35A9C" w:rsidRDefault="00D35A9C" w:rsidP="00D35A9C">
      <w:pPr>
        <w:pStyle w:val="CRCoverPage"/>
        <w:tabs>
          <w:tab w:val="right" w:pos="9639"/>
        </w:tabs>
        <w:spacing w:after="0"/>
        <w:rPr>
          <w:rFonts w:eastAsia="ＭＳ 明朝" w:cs="Arial"/>
          <w:b/>
          <w:sz w:val="24"/>
          <w:szCs w:val="24"/>
          <w:lang w:eastAsia="ja-JP"/>
        </w:rPr>
      </w:pPr>
    </w:p>
    <w:p w:rsidR="00D35A9C" w:rsidRPr="00B435C8" w:rsidRDefault="00D35A9C" w:rsidP="00D35A9C">
      <w:pPr>
        <w:tabs>
          <w:tab w:val="left" w:pos="1985"/>
        </w:tabs>
        <w:spacing w:after="180"/>
        <w:rPr>
          <w:rFonts w:ascii="Arial" w:eastAsia="ＭＳ 明朝" w:hAnsi="Arial"/>
          <w:sz w:val="24"/>
          <w:lang w:val="fr-FR" w:eastAsia="ja-JP"/>
        </w:rPr>
      </w:pPr>
      <w:r w:rsidRPr="00B435C8">
        <w:rPr>
          <w:rFonts w:ascii="Arial" w:hAnsi="Arial"/>
          <w:b/>
          <w:sz w:val="24"/>
          <w:lang w:val="fr-FR"/>
        </w:rPr>
        <w:t xml:space="preserve">Source: </w:t>
      </w:r>
      <w:r w:rsidRPr="00B435C8">
        <w:rPr>
          <w:rFonts w:ascii="Arial" w:hAnsi="Arial"/>
          <w:b/>
          <w:sz w:val="24"/>
          <w:lang w:val="fr-FR"/>
        </w:rPr>
        <w:tab/>
      </w:r>
      <w:r w:rsidRPr="00B435C8">
        <w:rPr>
          <w:rFonts w:ascii="Arial" w:eastAsia="ＭＳ 明朝" w:hAnsi="Arial" w:hint="eastAsia"/>
          <w:sz w:val="24"/>
          <w:lang w:val="en-US"/>
        </w:rPr>
        <w:t>NTT DOCOMO, INC.</w:t>
      </w:r>
    </w:p>
    <w:p w:rsidR="00D35A9C" w:rsidRPr="00B435C8" w:rsidRDefault="00D35A9C" w:rsidP="00D35A9C">
      <w:pPr>
        <w:tabs>
          <w:tab w:val="left" w:pos="1985"/>
        </w:tabs>
        <w:spacing w:after="180"/>
        <w:ind w:left="1980" w:hanging="1980"/>
        <w:rPr>
          <w:rFonts w:ascii="Arial" w:eastAsia="ＭＳ 明朝" w:hAnsi="Arial"/>
          <w:sz w:val="24"/>
          <w:lang w:val="en-US" w:eastAsia="ja-JP"/>
        </w:rPr>
      </w:pPr>
      <w:r w:rsidRPr="00B435C8">
        <w:rPr>
          <w:rFonts w:ascii="Arial" w:hAnsi="Arial"/>
          <w:b/>
          <w:sz w:val="24"/>
          <w:lang w:val="en-US"/>
        </w:rPr>
        <w:t>Title:</w:t>
      </w:r>
      <w:r w:rsidRPr="00B435C8">
        <w:rPr>
          <w:rFonts w:ascii="Arial" w:hAnsi="Arial"/>
          <w:sz w:val="24"/>
          <w:lang w:val="en-US"/>
        </w:rPr>
        <w:t xml:space="preserve"> </w:t>
      </w:r>
      <w:r w:rsidRPr="00B435C8">
        <w:rPr>
          <w:rFonts w:ascii="Arial" w:hAnsi="Arial"/>
          <w:sz w:val="24"/>
          <w:lang w:val="en-US"/>
        </w:rPr>
        <w:tab/>
      </w:r>
      <w:r w:rsidR="00A24D9C">
        <w:rPr>
          <w:rFonts w:ascii="Arial" w:eastAsiaTheme="minorEastAsia" w:hAnsi="Arial" w:hint="eastAsia"/>
          <w:sz w:val="24"/>
          <w:lang w:val="en-US" w:eastAsia="ja-JP"/>
        </w:rPr>
        <w:t>Link level evaluation results on NR-PSS/SSS detection</w:t>
      </w:r>
    </w:p>
    <w:p w:rsidR="00D35A9C" w:rsidRPr="00B435C8" w:rsidRDefault="00D35A9C" w:rsidP="00D35A9C">
      <w:pPr>
        <w:tabs>
          <w:tab w:val="left" w:pos="1985"/>
        </w:tabs>
        <w:spacing w:after="180"/>
        <w:rPr>
          <w:rFonts w:ascii="Arial" w:eastAsia="ＭＳ 明朝" w:hAnsi="Arial"/>
          <w:sz w:val="24"/>
          <w:lang w:val="pt-BR" w:eastAsia="ja-JP"/>
        </w:rPr>
      </w:pPr>
      <w:r w:rsidRPr="00B435C8">
        <w:rPr>
          <w:rFonts w:ascii="Arial" w:hAnsi="Arial"/>
          <w:b/>
          <w:sz w:val="24"/>
          <w:lang w:val="pt-BR"/>
        </w:rPr>
        <w:t>Agenda item:</w:t>
      </w:r>
      <w:r w:rsidRPr="00B435C8">
        <w:rPr>
          <w:rFonts w:ascii="Arial" w:hAnsi="Arial"/>
          <w:sz w:val="24"/>
          <w:lang w:val="pt-BR"/>
        </w:rPr>
        <w:tab/>
      </w:r>
      <w:r w:rsidR="004616ED" w:rsidRPr="004616ED">
        <w:rPr>
          <w:rFonts w:ascii="Arial" w:hAnsi="Arial"/>
          <w:sz w:val="24"/>
          <w:lang w:val="pt-BR"/>
        </w:rPr>
        <w:t>9.6.6.2.1</w:t>
      </w:r>
    </w:p>
    <w:p w:rsidR="00D35A9C" w:rsidRPr="004616ED" w:rsidRDefault="00D35A9C" w:rsidP="00D35A9C">
      <w:pPr>
        <w:tabs>
          <w:tab w:val="left" w:pos="1985"/>
        </w:tabs>
        <w:spacing w:after="180"/>
        <w:ind w:left="1980" w:hanging="1980"/>
        <w:rPr>
          <w:rFonts w:ascii="Arial" w:eastAsiaTheme="minorEastAsia" w:hAnsi="Arial"/>
          <w:sz w:val="24"/>
          <w:lang w:val="pt-BR" w:eastAsia="ja-JP"/>
        </w:rPr>
      </w:pPr>
      <w:r w:rsidRPr="00B435C8">
        <w:rPr>
          <w:rFonts w:ascii="Arial" w:hAnsi="Arial"/>
          <w:b/>
          <w:sz w:val="24"/>
          <w:lang w:val="pt-BR"/>
        </w:rPr>
        <w:t>Document for:</w:t>
      </w:r>
      <w:r w:rsidRPr="00B435C8">
        <w:rPr>
          <w:rFonts w:ascii="Arial" w:hAnsi="Arial"/>
          <w:sz w:val="24"/>
          <w:lang w:val="pt-BR"/>
        </w:rPr>
        <w:tab/>
      </w:r>
      <w:r w:rsidR="004616ED" w:rsidRPr="004616ED">
        <w:rPr>
          <w:rFonts w:ascii="Arial" w:hAnsi="Arial"/>
          <w:sz w:val="24"/>
          <w:lang w:val="pt-BR"/>
        </w:rPr>
        <w:t>Discussion</w:t>
      </w:r>
    </w:p>
    <w:p w:rsidR="00D35A9C" w:rsidRPr="00B64AD3" w:rsidRDefault="00D35A9C" w:rsidP="00D35A9C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/>
        <w:outlineLvl w:val="0"/>
        <w:rPr>
          <w:rFonts w:ascii="Arial" w:hAnsi="Arial"/>
          <w:sz w:val="32"/>
          <w:lang w:eastAsia="zh-CN"/>
        </w:rPr>
      </w:pPr>
      <w:r w:rsidRPr="00B435C8">
        <w:rPr>
          <w:rFonts w:ascii="Arial" w:hAnsi="Arial" w:hint="eastAsia"/>
          <w:sz w:val="32"/>
          <w:lang w:eastAsia="zh-CN"/>
        </w:rPr>
        <w:t>Introduction</w:t>
      </w:r>
    </w:p>
    <w:p w:rsidR="00B64AD3" w:rsidRDefault="00A24D9C" w:rsidP="00A24D9C">
      <w:pPr>
        <w:pStyle w:val="CRCoverPage"/>
        <w:tabs>
          <w:tab w:val="right" w:pos="9639"/>
        </w:tabs>
        <w:spacing w:after="0"/>
        <w:ind w:firstLineChars="50" w:firstLine="100"/>
        <w:rPr>
          <w:rFonts w:eastAsiaTheme="minorEastAsia"/>
          <w:lang w:eastAsia="ja-JP"/>
        </w:rPr>
      </w:pPr>
      <w:r>
        <w:rPr>
          <w:rFonts w:ascii="Times New Roman" w:eastAsia="ＭＳ 明朝" w:hAnsi="Times New Roman" w:hint="eastAsia"/>
          <w:lang w:eastAsia="ja-JP"/>
        </w:rPr>
        <w:t xml:space="preserve">In last RAN4 meeting, evaluation assumptions for system level </w:t>
      </w:r>
      <w:r w:rsidR="00915221">
        <w:rPr>
          <w:rFonts w:ascii="Times New Roman" w:eastAsia="ＭＳ 明朝" w:hAnsi="Times New Roman" w:hint="eastAsia"/>
          <w:lang w:eastAsia="ja-JP"/>
        </w:rPr>
        <w:t xml:space="preserve">and </w:t>
      </w:r>
      <w:r>
        <w:rPr>
          <w:rFonts w:ascii="Times New Roman" w:eastAsia="ＭＳ 明朝" w:hAnsi="Times New Roman" w:hint="eastAsia"/>
          <w:lang w:eastAsia="ja-JP"/>
        </w:rPr>
        <w:t xml:space="preserve">link level </w:t>
      </w:r>
      <w:r w:rsidR="00915221">
        <w:rPr>
          <w:rFonts w:ascii="Times New Roman" w:eastAsia="ＭＳ 明朝" w:hAnsi="Times New Roman" w:hint="eastAsia"/>
          <w:lang w:eastAsia="ja-JP"/>
        </w:rPr>
        <w:t xml:space="preserve">simulations </w:t>
      </w:r>
      <w:r>
        <w:rPr>
          <w:rFonts w:ascii="Times New Roman" w:eastAsia="ＭＳ 明朝" w:hAnsi="Times New Roman" w:hint="eastAsia"/>
          <w:lang w:eastAsia="ja-JP"/>
        </w:rPr>
        <w:t>to discuss RRM requirements were agreed [1]. In this contribution, we provide our initial evaluation results regarding</w:t>
      </w:r>
      <w:r w:rsidR="00153072">
        <w:rPr>
          <w:rFonts w:ascii="Times New Roman" w:eastAsia="ＭＳ 明朝" w:hAnsi="Times New Roman" w:hint="eastAsia"/>
          <w:lang w:eastAsia="ja-JP"/>
        </w:rPr>
        <w:t xml:space="preserve"> </w:t>
      </w:r>
      <w:r w:rsidR="00153072" w:rsidRPr="00153072">
        <w:rPr>
          <w:rFonts w:ascii="Times New Roman" w:eastAsia="ＭＳ 明朝" w:hAnsi="Times New Roman"/>
          <w:lang w:eastAsia="ja-JP"/>
        </w:rPr>
        <w:t>NR-PSS/SSS detection</w:t>
      </w:r>
      <w:r w:rsidR="00BC00BC">
        <w:rPr>
          <w:rFonts w:ascii="Times New Roman" w:eastAsia="ＭＳ 明朝" w:hAnsi="Times New Roman" w:hint="eastAsia"/>
          <w:lang w:eastAsia="ja-JP"/>
        </w:rPr>
        <w:t xml:space="preserve"> based on the agreed link level simulation assumption [2]. </w:t>
      </w:r>
    </w:p>
    <w:p w:rsidR="00B64AD3" w:rsidRDefault="004616ED" w:rsidP="00B64AD3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/>
        <w:outlineLvl w:val="0"/>
        <w:rPr>
          <w:rFonts w:ascii="Arial" w:eastAsia="ＭＳ 明朝" w:hAnsi="Arial"/>
          <w:sz w:val="32"/>
          <w:lang w:eastAsia="ja-JP"/>
        </w:rPr>
      </w:pPr>
      <w:r>
        <w:rPr>
          <w:rFonts w:ascii="Arial" w:eastAsia="ＭＳ 明朝" w:hAnsi="Arial" w:hint="eastAsia"/>
          <w:sz w:val="32"/>
          <w:lang w:eastAsia="ja-JP"/>
        </w:rPr>
        <w:t>Evaluation assumptions</w:t>
      </w:r>
    </w:p>
    <w:p w:rsidR="004616ED" w:rsidRDefault="00BC00BC" w:rsidP="004616ED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 Table 1 to 4 show the simulation assumptions for PSS/SSS detection. Based on agreed simulation assumption in [2], we add some corrections </w:t>
      </w:r>
      <w:r w:rsidR="00915221">
        <w:rPr>
          <w:rFonts w:eastAsia="ＭＳ 明朝" w:hint="eastAsia"/>
          <w:lang w:eastAsia="ja-JP"/>
        </w:rPr>
        <w:t xml:space="preserve">as proposed in [3] </w:t>
      </w:r>
      <w:r>
        <w:rPr>
          <w:rFonts w:eastAsia="ＭＳ 明朝" w:hint="eastAsia"/>
          <w:lang w:eastAsia="ja-JP"/>
        </w:rPr>
        <w:t xml:space="preserve">and select some specific parameters for initial evaluation as highlighted by red. </w:t>
      </w:r>
    </w:p>
    <w:p w:rsidR="00BC00BC" w:rsidRPr="007D4BA4" w:rsidRDefault="00BC00BC" w:rsidP="004616ED">
      <w:pPr>
        <w:rPr>
          <w:rFonts w:eastAsia="ＭＳ 明朝"/>
          <w:lang w:eastAsia="ja-JP"/>
        </w:rPr>
      </w:pPr>
    </w:p>
    <w:p w:rsidR="00BC00BC" w:rsidRPr="00BC00BC" w:rsidRDefault="00BC00BC" w:rsidP="00BC00BC">
      <w:pPr>
        <w:spacing w:before="120" w:after="120"/>
        <w:jc w:val="center"/>
        <w:rPr>
          <w:rFonts w:eastAsia="ＭＳ 明朝"/>
          <w:b/>
        </w:rPr>
      </w:pPr>
      <w:r w:rsidRPr="00BC00BC">
        <w:rPr>
          <w:rFonts w:eastAsia="ＭＳ 明朝"/>
          <w:b/>
        </w:rPr>
        <w:t xml:space="preserve">Table </w:t>
      </w:r>
      <w:r w:rsidRPr="00BC00BC">
        <w:rPr>
          <w:rFonts w:eastAsia="ＭＳ 明朝"/>
          <w:b/>
        </w:rPr>
        <w:fldChar w:fldCharType="begin"/>
      </w:r>
      <w:r w:rsidRPr="00BC00BC">
        <w:rPr>
          <w:rFonts w:eastAsia="ＭＳ 明朝"/>
          <w:b/>
        </w:rPr>
        <w:instrText xml:space="preserve"> SEQ Table \* ARABIC </w:instrText>
      </w:r>
      <w:r w:rsidRPr="00BC00BC">
        <w:rPr>
          <w:rFonts w:eastAsia="ＭＳ 明朝"/>
          <w:b/>
        </w:rPr>
        <w:fldChar w:fldCharType="separate"/>
      </w:r>
      <w:r w:rsidRPr="00BC00BC">
        <w:rPr>
          <w:rFonts w:eastAsia="ＭＳ 明朝"/>
          <w:b/>
        </w:rPr>
        <w:t>1</w:t>
      </w:r>
      <w:r w:rsidRPr="00BC00BC">
        <w:rPr>
          <w:rFonts w:eastAsia="ＭＳ 明朝"/>
          <w:b/>
        </w:rPr>
        <w:fldChar w:fldCharType="end"/>
      </w:r>
      <w:r w:rsidRPr="00BC00BC">
        <w:rPr>
          <w:rFonts w:eastAsia="ＭＳ 明朝"/>
          <w:b/>
        </w:rPr>
        <w:t xml:space="preserve">: Cell-specific Parameters for </w:t>
      </w:r>
      <w:r w:rsidRPr="00BC00BC">
        <w:rPr>
          <w:rFonts w:hint="eastAsia"/>
          <w:b/>
          <w:lang w:eastAsia="zh-CN"/>
        </w:rPr>
        <w:t>PSS/SSS</w:t>
      </w:r>
      <w:r w:rsidRPr="00BC00BC">
        <w:rPr>
          <w:rFonts w:eastAsia="ＭＳ 明朝"/>
          <w:b/>
        </w:rPr>
        <w:t xml:space="preserve"> Detection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95"/>
        <w:gridCol w:w="1000"/>
        <w:gridCol w:w="1985"/>
        <w:gridCol w:w="2284"/>
      </w:tblGrid>
      <w:tr w:rsidR="00BC00BC" w:rsidRPr="00BC00BC" w:rsidTr="00801E3F">
        <w:trPr>
          <w:cantSplit/>
          <w:trHeight w:val="280"/>
          <w:jc w:val="center"/>
        </w:trPr>
        <w:tc>
          <w:tcPr>
            <w:tcW w:w="2995" w:type="dxa"/>
            <w:tcBorders>
              <w:bottom w:val="double" w:sz="4" w:space="0" w:color="auto"/>
            </w:tcBorders>
            <w:vAlign w:val="center"/>
          </w:tcPr>
          <w:p w:rsidR="00BC00BC" w:rsidRPr="00BC00BC" w:rsidRDefault="00BC00BC" w:rsidP="00BC00BC">
            <w:pPr>
              <w:keepNext/>
              <w:keepLines/>
              <w:adjustRightInd w:val="0"/>
              <w:snapToGrid w:val="0"/>
              <w:jc w:val="center"/>
              <w:rPr>
                <w:rFonts w:eastAsia="ＭＳ 明朝"/>
                <w:b/>
                <w:lang w:eastAsia="x-none"/>
              </w:rPr>
            </w:pPr>
            <w:r w:rsidRPr="00BC00BC">
              <w:rPr>
                <w:rFonts w:eastAsia="ＭＳ 明朝"/>
                <w:b/>
                <w:lang w:eastAsia="x-none"/>
              </w:rPr>
              <w:t>Parameter</w:t>
            </w:r>
          </w:p>
        </w:tc>
        <w:tc>
          <w:tcPr>
            <w:tcW w:w="1000" w:type="dxa"/>
            <w:tcBorders>
              <w:bottom w:val="double" w:sz="4" w:space="0" w:color="auto"/>
            </w:tcBorders>
            <w:vAlign w:val="center"/>
          </w:tcPr>
          <w:p w:rsidR="00BC00BC" w:rsidRPr="00BC00BC" w:rsidRDefault="00BC00BC" w:rsidP="00BC00BC">
            <w:pPr>
              <w:keepNext/>
              <w:keepLines/>
              <w:adjustRightInd w:val="0"/>
              <w:snapToGrid w:val="0"/>
              <w:jc w:val="center"/>
              <w:rPr>
                <w:rFonts w:eastAsia="ＭＳ 明朝"/>
                <w:b/>
                <w:lang w:eastAsia="x-none"/>
              </w:rPr>
            </w:pPr>
            <w:r w:rsidRPr="00BC00BC">
              <w:rPr>
                <w:rFonts w:eastAsia="ＭＳ 明朝"/>
                <w:b/>
                <w:lang w:eastAsia="x-none"/>
              </w:rPr>
              <w:t>Unit</w:t>
            </w:r>
          </w:p>
        </w:tc>
        <w:tc>
          <w:tcPr>
            <w:tcW w:w="1985" w:type="dxa"/>
            <w:tcBorders>
              <w:bottom w:val="double" w:sz="4" w:space="0" w:color="auto"/>
            </w:tcBorders>
            <w:vAlign w:val="center"/>
          </w:tcPr>
          <w:p w:rsidR="00BC00BC" w:rsidRPr="00BC00BC" w:rsidRDefault="00BC00BC" w:rsidP="00BC00BC">
            <w:pPr>
              <w:keepNext/>
              <w:keepLines/>
              <w:adjustRightInd w:val="0"/>
              <w:snapToGrid w:val="0"/>
              <w:jc w:val="center"/>
              <w:rPr>
                <w:rFonts w:eastAsia="ＭＳ 明朝"/>
                <w:b/>
                <w:lang w:eastAsia="x-none"/>
              </w:rPr>
            </w:pPr>
            <w:r w:rsidRPr="00BC00BC">
              <w:rPr>
                <w:rFonts w:eastAsia="ＭＳ 明朝"/>
                <w:b/>
                <w:lang w:eastAsia="x-none"/>
              </w:rPr>
              <w:t>Cell 1</w:t>
            </w:r>
          </w:p>
        </w:tc>
        <w:tc>
          <w:tcPr>
            <w:tcW w:w="2284" w:type="dxa"/>
            <w:tcBorders>
              <w:bottom w:val="double" w:sz="4" w:space="0" w:color="auto"/>
            </w:tcBorders>
            <w:vAlign w:val="center"/>
          </w:tcPr>
          <w:p w:rsidR="00BC00BC" w:rsidRPr="00BC00BC" w:rsidRDefault="00BC00BC" w:rsidP="00BC00BC">
            <w:pPr>
              <w:keepNext/>
              <w:keepLines/>
              <w:adjustRightInd w:val="0"/>
              <w:snapToGrid w:val="0"/>
              <w:jc w:val="center"/>
              <w:rPr>
                <w:rFonts w:eastAsia="ＭＳ 明朝"/>
                <w:b/>
                <w:lang w:eastAsia="x-none"/>
              </w:rPr>
            </w:pPr>
            <w:r w:rsidRPr="00BC00BC">
              <w:rPr>
                <w:rFonts w:eastAsia="ＭＳ 明朝"/>
                <w:b/>
                <w:lang w:eastAsia="x-none"/>
              </w:rPr>
              <w:t>Cell 2</w:t>
            </w:r>
          </w:p>
        </w:tc>
      </w:tr>
      <w:tr w:rsidR="00BC00BC" w:rsidRPr="00BC00BC" w:rsidTr="00801E3F">
        <w:trPr>
          <w:cantSplit/>
          <w:jc w:val="center"/>
        </w:trPr>
        <w:tc>
          <w:tcPr>
            <w:tcW w:w="2995" w:type="dxa"/>
            <w:tcBorders>
              <w:top w:val="double" w:sz="4" w:space="0" w:color="auto"/>
            </w:tcBorders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  <w:lang w:val="it-IT"/>
              </w:rPr>
            </w:pPr>
            <w:r w:rsidRPr="00BC00BC">
              <w:rPr>
                <w:rFonts w:eastAsia="ＭＳ 明朝"/>
                <w:lang w:val="it-IT"/>
              </w:rPr>
              <w:t>RF Channel number</w:t>
            </w:r>
          </w:p>
        </w:tc>
        <w:tc>
          <w:tcPr>
            <w:tcW w:w="1000" w:type="dxa"/>
            <w:tcBorders>
              <w:top w:val="double" w:sz="4" w:space="0" w:color="auto"/>
            </w:tcBorders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</w:rPr>
            </w:pPr>
            <w:r w:rsidRPr="00BC00BC">
              <w:rPr>
                <w:rFonts w:eastAsia="ＭＳ 明朝"/>
              </w:rPr>
              <w:t>-</w:t>
            </w:r>
          </w:p>
        </w:tc>
        <w:tc>
          <w:tcPr>
            <w:tcW w:w="1985" w:type="dxa"/>
            <w:tcBorders>
              <w:top w:val="double" w:sz="4" w:space="0" w:color="auto"/>
            </w:tcBorders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</w:rPr>
            </w:pPr>
            <w:r w:rsidRPr="00BC00BC">
              <w:rPr>
                <w:rFonts w:eastAsia="ＭＳ 明朝"/>
              </w:rPr>
              <w:t>Channel 1</w:t>
            </w:r>
          </w:p>
        </w:tc>
        <w:tc>
          <w:tcPr>
            <w:tcW w:w="2284" w:type="dxa"/>
            <w:tcBorders>
              <w:top w:val="double" w:sz="4" w:space="0" w:color="auto"/>
            </w:tcBorders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</w:rPr>
            </w:pPr>
            <w:r w:rsidRPr="00BC00BC">
              <w:rPr>
                <w:rFonts w:eastAsia="ＭＳ 明朝"/>
              </w:rPr>
              <w:t>Channel 1</w:t>
            </w:r>
          </w:p>
        </w:tc>
      </w:tr>
      <w:tr w:rsidR="00BC00BC" w:rsidRPr="00BC00BC" w:rsidTr="00801E3F">
        <w:trPr>
          <w:cantSplit/>
          <w:jc w:val="center"/>
        </w:trPr>
        <w:tc>
          <w:tcPr>
            <w:tcW w:w="2995" w:type="dxa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lang w:eastAsia="zh-CN"/>
              </w:rPr>
            </w:pPr>
            <w:r w:rsidRPr="00BC00BC">
              <w:rPr>
                <w:rFonts w:eastAsia="ＭＳ 明朝"/>
                <w:lang w:eastAsia="ja-JP"/>
              </w:rPr>
              <w:t xml:space="preserve">Carrier frequency </w:t>
            </w:r>
          </w:p>
        </w:tc>
        <w:tc>
          <w:tcPr>
            <w:tcW w:w="1000" w:type="dxa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</w:rPr>
            </w:pPr>
          </w:p>
        </w:tc>
        <w:tc>
          <w:tcPr>
            <w:tcW w:w="1985" w:type="dxa"/>
            <w:vAlign w:val="center"/>
          </w:tcPr>
          <w:p w:rsidR="00BC00BC" w:rsidRPr="00F428DD" w:rsidRDefault="00BC00BC" w:rsidP="00BC00BC">
            <w:pPr>
              <w:adjustRightInd w:val="0"/>
              <w:snapToGrid w:val="0"/>
              <w:rPr>
                <w:lang w:eastAsia="zh-CN"/>
              </w:rPr>
            </w:pPr>
            <w:r w:rsidRPr="00F428DD">
              <w:rPr>
                <w:rFonts w:hint="eastAsia"/>
                <w:lang w:eastAsia="zh-CN"/>
              </w:rPr>
              <w:t>4GHz; 30GHz</w:t>
            </w:r>
          </w:p>
        </w:tc>
        <w:tc>
          <w:tcPr>
            <w:tcW w:w="2284" w:type="dxa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</w:rPr>
            </w:pPr>
            <w:r w:rsidRPr="00BC00BC">
              <w:rPr>
                <w:lang w:eastAsia="zh-CN"/>
              </w:rPr>
              <w:t>T</w:t>
            </w:r>
            <w:r w:rsidRPr="00BC00BC">
              <w:rPr>
                <w:rFonts w:hint="eastAsia"/>
                <w:lang w:eastAsia="zh-CN"/>
              </w:rPr>
              <w:t>he same frequency as for Cell 1 is used</w:t>
            </w:r>
          </w:p>
        </w:tc>
      </w:tr>
      <w:tr w:rsidR="00BC00BC" w:rsidRPr="00BC00BC" w:rsidTr="00801E3F">
        <w:trPr>
          <w:cantSplit/>
          <w:jc w:val="center"/>
        </w:trPr>
        <w:tc>
          <w:tcPr>
            <w:tcW w:w="2995" w:type="dxa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</w:rPr>
            </w:pPr>
            <w:r w:rsidRPr="00BC00BC">
              <w:rPr>
                <w:rFonts w:eastAsia="ＭＳ 明朝"/>
              </w:rPr>
              <w:t>Subcarrier spacing</w:t>
            </w:r>
          </w:p>
        </w:tc>
        <w:tc>
          <w:tcPr>
            <w:tcW w:w="1000" w:type="dxa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</w:rPr>
            </w:pPr>
            <w:r w:rsidRPr="00BC00BC">
              <w:rPr>
                <w:rFonts w:eastAsia="ＭＳ 明朝"/>
              </w:rPr>
              <w:t>KHz</w:t>
            </w:r>
          </w:p>
        </w:tc>
        <w:tc>
          <w:tcPr>
            <w:tcW w:w="1985" w:type="dxa"/>
            <w:vAlign w:val="center"/>
          </w:tcPr>
          <w:p w:rsidR="00BC00BC" w:rsidRPr="00F428DD" w:rsidRDefault="00BC00BC" w:rsidP="00BC00BC">
            <w:pPr>
              <w:adjustRightInd w:val="0"/>
              <w:snapToGrid w:val="0"/>
              <w:rPr>
                <w:lang w:eastAsia="zh-CN"/>
              </w:rPr>
            </w:pPr>
            <w:r w:rsidRPr="00F428DD">
              <w:rPr>
                <w:rFonts w:eastAsia="ＭＳ 明朝"/>
              </w:rPr>
              <w:t>15 kHz; 30 kHz</w:t>
            </w:r>
            <w:r w:rsidRPr="00F428DD">
              <w:rPr>
                <w:rFonts w:hint="eastAsia"/>
                <w:lang w:eastAsia="zh-CN"/>
              </w:rPr>
              <w:t xml:space="preserve"> for 4GHz;</w:t>
            </w:r>
          </w:p>
          <w:p w:rsidR="00BC00BC" w:rsidRPr="00F428DD" w:rsidRDefault="00BC00BC" w:rsidP="00BC00BC">
            <w:pPr>
              <w:adjustRightInd w:val="0"/>
              <w:snapToGrid w:val="0"/>
              <w:rPr>
                <w:lang w:eastAsia="zh-CN"/>
              </w:rPr>
            </w:pPr>
            <w:r w:rsidRPr="00F428DD">
              <w:rPr>
                <w:rFonts w:eastAsia="ＭＳ 明朝"/>
              </w:rPr>
              <w:t>120 kHz; 240 kHz</w:t>
            </w:r>
            <w:r w:rsidRPr="00F428DD">
              <w:rPr>
                <w:rFonts w:hint="eastAsia"/>
                <w:lang w:eastAsia="zh-CN"/>
              </w:rPr>
              <w:t xml:space="preserve"> for 30GHz</w:t>
            </w:r>
            <w:r w:rsidRPr="00F428DD" w:rsidDel="001B164C">
              <w:rPr>
                <w:rFonts w:eastAsia="ＭＳ 明朝"/>
              </w:rPr>
              <w:t xml:space="preserve"> </w:t>
            </w:r>
          </w:p>
        </w:tc>
        <w:tc>
          <w:tcPr>
            <w:tcW w:w="2284" w:type="dxa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</w:rPr>
            </w:pPr>
            <w:r w:rsidRPr="00BC00BC">
              <w:rPr>
                <w:rFonts w:hint="eastAsia"/>
                <w:lang w:eastAsia="zh-CN"/>
              </w:rPr>
              <w:t>The same values as for Cell 1 are used</w:t>
            </w:r>
          </w:p>
        </w:tc>
      </w:tr>
      <w:tr w:rsidR="00BC00BC" w:rsidRPr="00BC00BC" w:rsidTr="00801E3F">
        <w:trPr>
          <w:cantSplit/>
          <w:jc w:val="center"/>
        </w:trPr>
        <w:tc>
          <w:tcPr>
            <w:tcW w:w="2995" w:type="dxa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</w:rPr>
            </w:pPr>
            <w:r w:rsidRPr="00BC00BC">
              <w:rPr>
                <w:rFonts w:eastAsia="ＭＳ 明朝"/>
              </w:rPr>
              <w:t>RB Utilization</w:t>
            </w:r>
          </w:p>
        </w:tc>
        <w:tc>
          <w:tcPr>
            <w:tcW w:w="1000" w:type="dxa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</w:rPr>
            </w:pPr>
            <w:r w:rsidRPr="00BC00BC">
              <w:rPr>
                <w:rFonts w:eastAsia="ＭＳ 明朝"/>
              </w:rPr>
              <w:t>%</w:t>
            </w:r>
          </w:p>
        </w:tc>
        <w:tc>
          <w:tcPr>
            <w:tcW w:w="1985" w:type="dxa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</w:rPr>
            </w:pPr>
            <w:r w:rsidRPr="00BC00BC">
              <w:rPr>
                <w:rFonts w:eastAsia="ＭＳ 明朝"/>
              </w:rPr>
              <w:t>100</w:t>
            </w:r>
          </w:p>
        </w:tc>
        <w:tc>
          <w:tcPr>
            <w:tcW w:w="2284" w:type="dxa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</w:rPr>
            </w:pPr>
            <w:r w:rsidRPr="00BC00BC">
              <w:rPr>
                <w:rFonts w:eastAsia="ＭＳ 明朝"/>
              </w:rPr>
              <w:t>100</w:t>
            </w:r>
          </w:p>
        </w:tc>
      </w:tr>
      <w:tr w:rsidR="00BC00BC" w:rsidRPr="00BC00BC" w:rsidTr="00801E3F">
        <w:trPr>
          <w:cantSplit/>
          <w:jc w:val="center"/>
        </w:trPr>
        <w:tc>
          <w:tcPr>
            <w:tcW w:w="2995" w:type="dxa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</w:rPr>
            </w:pPr>
            <w:r w:rsidRPr="00BC00BC">
              <w:rPr>
                <w:rFonts w:eastAsia="ＭＳ 明朝"/>
              </w:rPr>
              <w:t>Power boosting for PSS and SSS</w:t>
            </w:r>
          </w:p>
        </w:tc>
        <w:tc>
          <w:tcPr>
            <w:tcW w:w="1000" w:type="dxa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</w:rPr>
            </w:pPr>
            <w:r w:rsidRPr="00BC00BC">
              <w:rPr>
                <w:rFonts w:eastAsia="ＭＳ 明朝"/>
              </w:rPr>
              <w:t>dB</w:t>
            </w:r>
          </w:p>
        </w:tc>
        <w:tc>
          <w:tcPr>
            <w:tcW w:w="1985" w:type="dxa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</w:rPr>
            </w:pPr>
            <w:r w:rsidRPr="00BC00BC">
              <w:rPr>
                <w:rFonts w:eastAsia="ＭＳ 明朝"/>
              </w:rPr>
              <w:t>0</w:t>
            </w:r>
          </w:p>
        </w:tc>
        <w:tc>
          <w:tcPr>
            <w:tcW w:w="2284" w:type="dxa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</w:rPr>
            </w:pPr>
            <w:r w:rsidRPr="00BC00BC">
              <w:rPr>
                <w:rFonts w:eastAsia="ＭＳ 明朝"/>
              </w:rPr>
              <w:t>0</w:t>
            </w:r>
          </w:p>
        </w:tc>
      </w:tr>
      <w:tr w:rsidR="00BC00BC" w:rsidRPr="00BC00BC" w:rsidTr="00801E3F">
        <w:trPr>
          <w:cantSplit/>
          <w:jc w:val="center"/>
        </w:trPr>
        <w:tc>
          <w:tcPr>
            <w:tcW w:w="2995" w:type="dxa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</w:rPr>
            </w:pPr>
            <w:r w:rsidRPr="00BC00BC">
              <w:rPr>
                <w:rFonts w:eastAsia="ＭＳ 明朝"/>
              </w:rPr>
              <w:t>Power boosting for Data and Control</w:t>
            </w:r>
          </w:p>
        </w:tc>
        <w:tc>
          <w:tcPr>
            <w:tcW w:w="1000" w:type="dxa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</w:rPr>
            </w:pPr>
            <w:r w:rsidRPr="00BC00BC">
              <w:rPr>
                <w:rFonts w:eastAsia="ＭＳ 明朝"/>
              </w:rPr>
              <w:t>dB</w:t>
            </w:r>
          </w:p>
        </w:tc>
        <w:tc>
          <w:tcPr>
            <w:tcW w:w="1985" w:type="dxa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</w:rPr>
            </w:pPr>
            <w:r w:rsidRPr="00BC00BC">
              <w:rPr>
                <w:rFonts w:eastAsia="ＭＳ 明朝"/>
              </w:rPr>
              <w:t>0</w:t>
            </w:r>
          </w:p>
        </w:tc>
        <w:tc>
          <w:tcPr>
            <w:tcW w:w="2284" w:type="dxa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</w:rPr>
            </w:pPr>
            <w:r w:rsidRPr="00BC00BC">
              <w:rPr>
                <w:rFonts w:eastAsia="ＭＳ 明朝"/>
              </w:rPr>
              <w:t>0</w:t>
            </w:r>
          </w:p>
        </w:tc>
      </w:tr>
      <w:tr w:rsidR="00BC00BC" w:rsidRPr="00BC00BC" w:rsidTr="00801E3F">
        <w:trPr>
          <w:cantSplit/>
          <w:jc w:val="center"/>
        </w:trPr>
        <w:tc>
          <w:tcPr>
            <w:tcW w:w="2995" w:type="dxa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</w:rPr>
            </w:pPr>
            <w:r w:rsidRPr="00BC00BC">
              <w:rPr>
                <w:rFonts w:eastAsia="ＭＳ 明朝"/>
              </w:rPr>
              <w:t>Data Modulation</w:t>
            </w:r>
          </w:p>
        </w:tc>
        <w:tc>
          <w:tcPr>
            <w:tcW w:w="1000" w:type="dxa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</w:rPr>
            </w:pPr>
            <w:r w:rsidRPr="00BC00BC">
              <w:rPr>
                <w:rFonts w:eastAsia="ＭＳ 明朝"/>
              </w:rPr>
              <w:t>-</w:t>
            </w:r>
          </w:p>
        </w:tc>
        <w:tc>
          <w:tcPr>
            <w:tcW w:w="1985" w:type="dxa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</w:rPr>
            </w:pPr>
            <w:r w:rsidRPr="00BC00BC">
              <w:rPr>
                <w:rFonts w:eastAsia="ＭＳ 明朝"/>
              </w:rPr>
              <w:t>QPSK</w:t>
            </w:r>
          </w:p>
        </w:tc>
        <w:tc>
          <w:tcPr>
            <w:tcW w:w="2284" w:type="dxa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</w:rPr>
            </w:pPr>
            <w:r w:rsidRPr="00BC00BC">
              <w:rPr>
                <w:rFonts w:eastAsia="ＭＳ 明朝"/>
              </w:rPr>
              <w:t>QPSK</w:t>
            </w:r>
          </w:p>
        </w:tc>
      </w:tr>
      <w:tr w:rsidR="00BC00BC" w:rsidRPr="00BC00BC" w:rsidTr="00801E3F">
        <w:trPr>
          <w:cantSplit/>
          <w:jc w:val="center"/>
        </w:trPr>
        <w:tc>
          <w:tcPr>
            <w:tcW w:w="2995" w:type="dxa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</w:rPr>
            </w:pPr>
            <w:r w:rsidRPr="00BC00BC">
              <w:rPr>
                <w:rFonts w:eastAsia="ＭＳ 明朝"/>
              </w:rPr>
              <w:t>CP Length</w:t>
            </w:r>
          </w:p>
        </w:tc>
        <w:tc>
          <w:tcPr>
            <w:tcW w:w="1000" w:type="dxa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</w:rPr>
            </w:pPr>
            <w:r w:rsidRPr="00BC00BC">
              <w:rPr>
                <w:rFonts w:eastAsia="ＭＳ 明朝"/>
              </w:rPr>
              <w:t>-</w:t>
            </w:r>
          </w:p>
        </w:tc>
        <w:tc>
          <w:tcPr>
            <w:tcW w:w="1985" w:type="dxa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</w:rPr>
            </w:pPr>
            <w:r w:rsidRPr="00BC00BC">
              <w:rPr>
                <w:rFonts w:eastAsia="ＭＳ 明朝"/>
              </w:rPr>
              <w:t>Normal</w:t>
            </w:r>
          </w:p>
        </w:tc>
        <w:tc>
          <w:tcPr>
            <w:tcW w:w="2284" w:type="dxa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</w:rPr>
            </w:pPr>
            <w:r w:rsidRPr="00BC00BC">
              <w:rPr>
                <w:rFonts w:eastAsia="ＭＳ 明朝"/>
              </w:rPr>
              <w:t>Normal</w:t>
            </w:r>
          </w:p>
        </w:tc>
      </w:tr>
      <w:tr w:rsidR="00BC00BC" w:rsidRPr="00BC00BC" w:rsidTr="00801E3F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lang w:eastAsia="zh-CN"/>
              </w:rPr>
            </w:pPr>
            <w:r w:rsidRPr="00BC00BC">
              <w:rPr>
                <w:rFonts w:eastAsia="ＭＳ 明朝"/>
                <w:lang w:eastAsia="ja-JP"/>
              </w:rPr>
              <w:t>Number of transmitted SS block within a SS burst set period</w:t>
            </w:r>
            <w:r w:rsidRPr="00BC00BC">
              <w:rPr>
                <w:rFonts w:eastAsia="ＭＳ 明朝"/>
                <w:vertAlign w:val="superscript"/>
              </w:rPr>
              <w:t xml:space="preserve"> </w:t>
            </w:r>
            <w:r w:rsidRPr="00BC00BC">
              <w:rPr>
                <w:rFonts w:hint="eastAsia"/>
                <w:lang w:eastAsia="zh-CN"/>
              </w:rPr>
              <w:t>(K)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</w:rPr>
            </w:pPr>
            <w:r w:rsidRPr="00BC00BC">
              <w:rPr>
                <w:rFonts w:eastAsia="ＭＳ 明朝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color w:val="FF0000"/>
                <w:lang w:eastAsia="zh-CN"/>
              </w:rPr>
            </w:pPr>
            <w:r w:rsidRPr="00BC00BC">
              <w:rPr>
                <w:rFonts w:eastAsia="ＭＳ 明朝"/>
                <w:color w:val="FF0000"/>
              </w:rPr>
              <w:t>1</w:t>
            </w:r>
            <w:r w:rsidRPr="00BC00BC">
              <w:rPr>
                <w:rFonts w:hint="eastAsia"/>
                <w:color w:val="FF0000"/>
                <w:lang w:eastAsia="zh-CN"/>
              </w:rPr>
              <w:t xml:space="preserve"> (baseline)</w:t>
            </w:r>
          </w:p>
          <w:p w:rsidR="00BC00BC" w:rsidRPr="00BC00BC" w:rsidRDefault="00BC00BC" w:rsidP="00BC00BC">
            <w:pPr>
              <w:adjustRightInd w:val="0"/>
              <w:snapToGrid w:val="0"/>
              <w:rPr>
                <w:lang w:eastAsia="zh-CN"/>
              </w:rPr>
            </w:pPr>
            <w:r w:rsidRPr="00BC00BC">
              <w:rPr>
                <w:rFonts w:hint="eastAsia"/>
                <w:lang w:eastAsia="zh-CN"/>
              </w:rPr>
              <w:t>FFS: 4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color w:val="FF0000"/>
                <w:lang w:eastAsia="zh-CN"/>
              </w:rPr>
            </w:pPr>
            <w:r w:rsidRPr="00BC00BC">
              <w:rPr>
                <w:rFonts w:eastAsia="ＭＳ 明朝"/>
                <w:color w:val="FF0000"/>
              </w:rPr>
              <w:t>1</w:t>
            </w:r>
            <w:r w:rsidRPr="00BC00BC">
              <w:rPr>
                <w:rFonts w:hint="eastAsia"/>
                <w:color w:val="FF0000"/>
                <w:lang w:eastAsia="zh-CN"/>
              </w:rPr>
              <w:t>(baseline)</w:t>
            </w:r>
          </w:p>
          <w:p w:rsidR="00BC00BC" w:rsidRPr="00BC00BC" w:rsidRDefault="00BC00BC" w:rsidP="00BC00BC">
            <w:pPr>
              <w:adjustRightInd w:val="0"/>
              <w:snapToGrid w:val="0"/>
              <w:rPr>
                <w:lang w:eastAsia="zh-CN"/>
              </w:rPr>
            </w:pPr>
            <w:r w:rsidRPr="00BC00BC">
              <w:rPr>
                <w:rFonts w:hint="eastAsia"/>
                <w:lang w:eastAsia="zh-CN"/>
              </w:rPr>
              <w:t>FFS: 4</w:t>
            </w:r>
          </w:p>
        </w:tc>
      </w:tr>
      <w:tr w:rsidR="00BC00BC" w:rsidRPr="00BC00BC" w:rsidTr="00801E3F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  <w:lang w:eastAsia="ja-JP"/>
              </w:rPr>
            </w:pPr>
            <w:r w:rsidRPr="00BC00BC">
              <w:rPr>
                <w:rFonts w:eastAsia="ＭＳ 明朝"/>
              </w:rPr>
              <w:t>SS burst set periodicity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</w:rPr>
            </w:pPr>
            <w:proofErr w:type="spellStart"/>
            <w:r w:rsidRPr="00BC00BC">
              <w:rPr>
                <w:rFonts w:eastAsia="ＭＳ 明朝"/>
              </w:rPr>
              <w:t>ms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</w:rPr>
            </w:pPr>
            <w:r w:rsidRPr="00BC00BC">
              <w:rPr>
                <w:rFonts w:eastAsia="ＭＳ 明朝"/>
              </w:rPr>
              <w:t>5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</w:rPr>
            </w:pPr>
            <w:r w:rsidRPr="00BC00BC">
              <w:rPr>
                <w:rFonts w:eastAsia="ＭＳ 明朝"/>
              </w:rPr>
              <w:t>5</w:t>
            </w:r>
          </w:p>
        </w:tc>
      </w:tr>
      <w:tr w:rsidR="00BC00BC" w:rsidRPr="00BC00BC" w:rsidTr="00801E3F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</w:rPr>
            </w:pPr>
            <w:r w:rsidRPr="00BC00BC">
              <w:rPr>
                <w:rFonts w:eastAsia="ＭＳ 明朝"/>
              </w:rPr>
              <w:t>Relative Delay of 1</w:t>
            </w:r>
            <w:r w:rsidRPr="00BC00BC">
              <w:rPr>
                <w:rFonts w:eastAsia="ＭＳ 明朝"/>
                <w:vertAlign w:val="superscript"/>
              </w:rPr>
              <w:t>st</w:t>
            </w:r>
            <w:r w:rsidRPr="00BC00BC">
              <w:rPr>
                <w:rFonts w:eastAsia="ＭＳ 明朝"/>
              </w:rPr>
              <w:t xml:space="preserve"> Path (synchronous)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</w:rPr>
            </w:pPr>
            <w:proofErr w:type="spellStart"/>
            <w:r w:rsidRPr="00BC00BC">
              <w:rPr>
                <w:rFonts w:eastAsia="ＭＳ 明朝"/>
              </w:rPr>
              <w:t>μs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</w:rPr>
            </w:pPr>
            <w:r w:rsidRPr="00BC00BC">
              <w:rPr>
                <w:rFonts w:eastAsia="ＭＳ 明朝"/>
              </w:rPr>
              <w:t>0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</w:rPr>
            </w:pPr>
            <w:r w:rsidRPr="00BC00BC">
              <w:rPr>
                <w:rFonts w:eastAsia="ＭＳ 明朝"/>
              </w:rPr>
              <w:t>CP/2</w:t>
            </w:r>
          </w:p>
        </w:tc>
      </w:tr>
      <w:tr w:rsidR="00BC00BC" w:rsidRPr="00BC00BC" w:rsidTr="00801E3F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</w:rPr>
            </w:pPr>
            <w:r w:rsidRPr="00BC00BC">
              <w:rPr>
                <w:rFonts w:eastAsia="ＭＳ 明朝"/>
              </w:rPr>
              <w:t>Relative Delay of 1</w:t>
            </w:r>
            <w:r w:rsidRPr="00BC00BC">
              <w:rPr>
                <w:rFonts w:eastAsia="ＭＳ 明朝"/>
                <w:vertAlign w:val="superscript"/>
              </w:rPr>
              <w:t>st</w:t>
            </w:r>
            <w:r w:rsidRPr="00BC00BC">
              <w:rPr>
                <w:rFonts w:eastAsia="ＭＳ 明朝"/>
              </w:rPr>
              <w:t xml:space="preserve"> Path (asynchronous)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</w:rPr>
            </w:pPr>
            <w:proofErr w:type="spellStart"/>
            <w:r w:rsidRPr="00BC00BC">
              <w:rPr>
                <w:rFonts w:eastAsia="ＭＳ 明朝"/>
              </w:rPr>
              <w:t>ms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</w:rPr>
            </w:pPr>
            <w:r w:rsidRPr="00BC00BC">
              <w:rPr>
                <w:rFonts w:eastAsia="ＭＳ 明朝"/>
              </w:rPr>
              <w:t>0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</w:rPr>
            </w:pPr>
            <w:r w:rsidRPr="00BC00BC">
              <w:rPr>
                <w:rFonts w:eastAsia="ＭＳ 明朝"/>
              </w:rPr>
              <w:t>1.5</w:t>
            </w:r>
          </w:p>
        </w:tc>
      </w:tr>
      <w:tr w:rsidR="00BC00BC" w:rsidRPr="00BC00BC" w:rsidTr="00801E3F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</w:rPr>
            </w:pPr>
            <w:r w:rsidRPr="00BC00BC">
              <w:rPr>
                <w:rFonts w:eastAsia="ＭＳ 明朝"/>
              </w:rPr>
              <w:t>Frequency Offset relative to UE frequency reference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</w:rPr>
            </w:pPr>
            <w:r w:rsidRPr="00BC00BC">
              <w:rPr>
                <w:rFonts w:eastAsia="ＭＳ 明朝"/>
              </w:rPr>
              <w:t>Hz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</w:rPr>
            </w:pPr>
            <w:r w:rsidRPr="00BC00BC">
              <w:rPr>
                <w:rFonts w:eastAsia="ＭＳ 明朝"/>
              </w:rPr>
              <w:t>0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</w:rPr>
            </w:pPr>
            <w:r w:rsidRPr="00BC00BC">
              <w:rPr>
                <w:rFonts w:eastAsia="ＭＳ 明朝"/>
              </w:rPr>
              <w:t>0</w:t>
            </w:r>
          </w:p>
        </w:tc>
      </w:tr>
      <w:tr w:rsidR="00BC00BC" w:rsidRPr="00BC00BC" w:rsidTr="00801E3F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lang w:eastAsia="zh-CN"/>
              </w:rPr>
            </w:pPr>
            <w:proofErr w:type="spellStart"/>
            <w:r w:rsidRPr="00BC00BC">
              <w:rPr>
                <w:rFonts w:eastAsia="ＭＳ 明朝"/>
              </w:rPr>
              <w:t>Eor</w:t>
            </w:r>
            <w:proofErr w:type="spellEnd"/>
            <w:r w:rsidRPr="00BC00BC">
              <w:rPr>
                <w:rFonts w:eastAsia="ＭＳ 明朝"/>
              </w:rPr>
              <w:t>/</w:t>
            </w:r>
            <w:proofErr w:type="spellStart"/>
            <w:r w:rsidRPr="00BC00BC">
              <w:rPr>
                <w:rFonts w:eastAsia="ＭＳ 明朝"/>
              </w:rPr>
              <w:t>Ioc</w:t>
            </w:r>
            <w:proofErr w:type="spellEnd"/>
            <w:r w:rsidRPr="00BC00BC">
              <w:rPr>
                <w:rFonts w:hint="eastAsia"/>
                <w:lang w:eastAsia="zh-CN"/>
              </w:rPr>
              <w:t xml:space="preserve"> for K=1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</w:rPr>
            </w:pPr>
            <w:r w:rsidRPr="00BC00BC">
              <w:rPr>
                <w:rFonts w:eastAsia="ＭＳ 明朝"/>
              </w:rPr>
              <w:t>dB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</w:rPr>
            </w:pPr>
            <w:r w:rsidRPr="00BC00BC">
              <w:rPr>
                <w:rFonts w:eastAsia="ＭＳ 明朝"/>
              </w:rPr>
              <w:t>6.4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  <w:lang w:eastAsia="ja-JP"/>
              </w:rPr>
            </w:pPr>
            <w:r>
              <w:rPr>
                <w:rFonts w:eastAsia="ＭＳ 明朝"/>
                <w:lang w:eastAsia="ja-JP"/>
              </w:rPr>
              <w:t>1.25; F</w:t>
            </w:r>
            <w:r>
              <w:rPr>
                <w:rFonts w:eastAsia="ＭＳ 明朝" w:hint="eastAsia"/>
                <w:lang w:eastAsia="ja-JP"/>
              </w:rPr>
              <w:t>F</w:t>
            </w:r>
            <w:r w:rsidRPr="00BC00BC">
              <w:rPr>
                <w:rFonts w:eastAsia="ＭＳ 明朝"/>
                <w:lang w:eastAsia="ja-JP"/>
              </w:rPr>
              <w:t>S: 0.25; -0.75</w:t>
            </w:r>
          </w:p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  <w:lang w:eastAsia="ja-JP"/>
              </w:rPr>
            </w:pPr>
            <w:r w:rsidRPr="00BC00BC">
              <w:rPr>
                <w:rFonts w:eastAsia="ＭＳ 明朝"/>
                <w:lang w:eastAsia="ja-JP"/>
              </w:rPr>
              <w:t xml:space="preserve">(SINR: -6dB; </w:t>
            </w:r>
          </w:p>
          <w:p w:rsidR="00BC00BC" w:rsidRDefault="00BC00BC" w:rsidP="00BC00BC">
            <w:pPr>
              <w:adjustRightInd w:val="0"/>
              <w:snapToGrid w:val="0"/>
              <w:rPr>
                <w:rFonts w:eastAsia="ＭＳ 明朝"/>
                <w:lang w:eastAsia="ja-JP"/>
              </w:rPr>
            </w:pPr>
            <w:r w:rsidRPr="00BC00BC">
              <w:rPr>
                <w:rFonts w:eastAsia="ＭＳ 明朝"/>
                <w:lang w:eastAsia="ja-JP"/>
              </w:rPr>
              <w:t>FFS: -8dB, -7dB)</w:t>
            </w:r>
          </w:p>
          <w:p w:rsidR="00BC00BC" w:rsidRPr="00BC00BC" w:rsidRDefault="00BC00BC" w:rsidP="00BC00BC">
            <w:pPr>
              <w:adjustRightInd w:val="0"/>
              <w:snapToGrid w:val="0"/>
              <w:rPr>
                <w:lang w:eastAsia="zh-CN"/>
              </w:rPr>
            </w:pPr>
          </w:p>
        </w:tc>
      </w:tr>
      <w:tr w:rsidR="00BC00BC" w:rsidRPr="00BC00BC" w:rsidTr="00801E3F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</w:rPr>
            </w:pPr>
            <w:proofErr w:type="spellStart"/>
            <w:r w:rsidRPr="00BC00BC">
              <w:rPr>
                <w:rFonts w:eastAsia="ＭＳ 明朝"/>
              </w:rPr>
              <w:t>Eor</w:t>
            </w:r>
            <w:proofErr w:type="spellEnd"/>
            <w:r w:rsidRPr="00BC00BC">
              <w:rPr>
                <w:rFonts w:eastAsia="ＭＳ 明朝"/>
              </w:rPr>
              <w:t>/</w:t>
            </w:r>
            <w:proofErr w:type="spellStart"/>
            <w:r w:rsidRPr="00BC00BC">
              <w:rPr>
                <w:rFonts w:eastAsia="ＭＳ 明朝"/>
              </w:rPr>
              <w:t>Ioc</w:t>
            </w:r>
            <w:proofErr w:type="spellEnd"/>
            <w:r w:rsidRPr="00BC00BC">
              <w:rPr>
                <w:rFonts w:eastAsia="ＭＳ 明朝" w:hint="eastAsia"/>
              </w:rPr>
              <w:t xml:space="preserve"> for K=4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</w:rPr>
            </w:pPr>
            <w:r w:rsidRPr="00BC00BC">
              <w:rPr>
                <w:rFonts w:eastAsia="ＭＳ 明朝"/>
              </w:rPr>
              <w:t>dB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</w:rPr>
            </w:pPr>
            <w:r w:rsidRPr="00BC00BC">
              <w:rPr>
                <w:rFonts w:eastAsia="ＭＳ 明朝"/>
              </w:rPr>
              <w:t>2, 6,4, -2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</w:rPr>
            </w:pPr>
            <w:r w:rsidRPr="00BC00BC">
              <w:rPr>
                <w:rFonts w:eastAsia="ＭＳ 明朝"/>
              </w:rPr>
              <w:t xml:space="preserve">2, 1, 1, 1 </w:t>
            </w:r>
          </w:p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</w:rPr>
            </w:pPr>
            <w:r w:rsidRPr="00BC00BC">
              <w:rPr>
                <w:rFonts w:eastAsia="ＭＳ 明朝" w:hint="eastAsia"/>
              </w:rPr>
              <w:t xml:space="preserve">(SINR: </w:t>
            </w:r>
            <w:r w:rsidRPr="00BC00BC">
              <w:rPr>
                <w:rFonts w:eastAsia="ＭＳ 明朝"/>
              </w:rPr>
              <w:t>-2.12, -5.97, -4.45, -1.12</w:t>
            </w:r>
            <w:r w:rsidRPr="00BC00BC">
              <w:rPr>
                <w:rFonts w:eastAsia="ＭＳ 明朝" w:hint="eastAsia"/>
              </w:rPr>
              <w:t>);</w:t>
            </w:r>
          </w:p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</w:rPr>
            </w:pPr>
            <w:r w:rsidRPr="00BC00BC">
              <w:rPr>
                <w:rFonts w:eastAsia="ＭＳ 明朝"/>
              </w:rPr>
              <w:t>-1, 5, -3, 2</w:t>
            </w:r>
            <w:r w:rsidRPr="00BC00BC">
              <w:rPr>
                <w:rFonts w:eastAsia="ＭＳ 明朝" w:hint="eastAsia"/>
              </w:rPr>
              <w:t xml:space="preserve"> </w:t>
            </w:r>
            <w:r w:rsidRPr="00BC00BC">
              <w:rPr>
                <w:rFonts w:eastAsia="ＭＳ 明朝"/>
              </w:rPr>
              <w:t>dB</w:t>
            </w:r>
          </w:p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</w:rPr>
            </w:pPr>
            <w:r w:rsidRPr="00BC00BC">
              <w:rPr>
                <w:rFonts w:eastAsia="ＭＳ 明朝" w:hint="eastAsia"/>
              </w:rPr>
              <w:t xml:space="preserve">(SINR: </w:t>
            </w:r>
            <w:r w:rsidRPr="00BC00BC">
              <w:rPr>
                <w:rFonts w:eastAsia="ＭＳ 明朝"/>
              </w:rPr>
              <w:t xml:space="preserve">-5.12, </w:t>
            </w:r>
            <w:r w:rsidRPr="00BC00BC">
              <w:rPr>
                <w:rFonts w:hint="eastAsia"/>
                <w:lang w:eastAsia="zh-CN"/>
              </w:rPr>
              <w:t>-1.97</w:t>
            </w:r>
            <w:r w:rsidRPr="00BC00BC">
              <w:rPr>
                <w:rFonts w:eastAsia="ＭＳ 明朝"/>
              </w:rPr>
              <w:t>, -8.45, -0.12</w:t>
            </w:r>
            <w:r w:rsidRPr="00BC00BC">
              <w:rPr>
                <w:rFonts w:eastAsia="ＭＳ 明朝" w:hint="eastAsia"/>
              </w:rPr>
              <w:t>)</w:t>
            </w:r>
          </w:p>
        </w:tc>
      </w:tr>
      <w:tr w:rsidR="00BC00BC" w:rsidRPr="00BC00BC" w:rsidTr="00801E3F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</w:rPr>
            </w:pPr>
            <w:r w:rsidRPr="00BC00BC">
              <w:rPr>
                <w:rFonts w:eastAsia="ＭＳ 明朝"/>
              </w:rPr>
              <w:t xml:space="preserve">Number of </w:t>
            </w:r>
            <w:proofErr w:type="spellStart"/>
            <w:r w:rsidRPr="00BC00BC">
              <w:rPr>
                <w:rFonts w:eastAsia="ＭＳ 明朝"/>
              </w:rPr>
              <w:t>Tx</w:t>
            </w:r>
            <w:proofErr w:type="spellEnd"/>
            <w:r w:rsidRPr="00BC00BC">
              <w:rPr>
                <w:rFonts w:eastAsia="ＭＳ 明朝"/>
              </w:rPr>
              <w:t xml:space="preserve"> antennas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</w:rPr>
            </w:pPr>
            <w:r w:rsidRPr="00BC00BC">
              <w:rPr>
                <w:rFonts w:eastAsia="ＭＳ 明朝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</w:rPr>
            </w:pPr>
            <w:r w:rsidRPr="00BC00BC">
              <w:rPr>
                <w:rFonts w:eastAsia="ＭＳ 明朝"/>
              </w:rPr>
              <w:t>1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</w:rPr>
            </w:pPr>
            <w:r w:rsidRPr="00BC00BC">
              <w:rPr>
                <w:rFonts w:eastAsia="ＭＳ 明朝"/>
              </w:rPr>
              <w:t>1</w:t>
            </w:r>
          </w:p>
        </w:tc>
      </w:tr>
      <w:tr w:rsidR="00BC00BC" w:rsidRPr="00BC00BC" w:rsidTr="00801E3F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</w:rPr>
            </w:pPr>
            <w:r w:rsidRPr="00BC00BC">
              <w:rPr>
                <w:rFonts w:eastAsia="ＭＳ 明朝"/>
              </w:rPr>
              <w:lastRenderedPageBreak/>
              <w:t>PSS Sequence ID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</w:rPr>
            </w:pPr>
            <w:r w:rsidRPr="00BC00BC">
              <w:rPr>
                <w:rFonts w:eastAsia="ＭＳ 明朝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lang w:eastAsia="zh-CN"/>
              </w:rPr>
            </w:pPr>
            <w:r w:rsidRPr="00BC00BC">
              <w:rPr>
                <w:lang w:eastAsia="zh-CN"/>
              </w:rPr>
              <w:t>T</w:t>
            </w:r>
            <w:r w:rsidRPr="00BC00BC">
              <w:rPr>
                <w:rFonts w:hint="eastAsia"/>
                <w:lang w:eastAsia="zh-CN"/>
              </w:rPr>
              <w:t xml:space="preserve">o be stated by companies together with the results (examples shows in </w:t>
            </w:r>
            <w:r w:rsidRPr="00BC00BC">
              <w:rPr>
                <w:rFonts w:eastAsia="ＭＳ 明朝"/>
              </w:rPr>
              <w:t>Table 3, 4</w:t>
            </w:r>
            <w:r w:rsidRPr="00BC00BC">
              <w:rPr>
                <w:rFonts w:hint="eastAsia"/>
                <w:lang w:eastAsia="zh-CN"/>
              </w:rPr>
              <w:t>)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</w:rPr>
            </w:pPr>
            <w:r w:rsidRPr="00BC00BC">
              <w:rPr>
                <w:lang w:eastAsia="zh-CN"/>
              </w:rPr>
              <w:t>T</w:t>
            </w:r>
            <w:r w:rsidRPr="00BC00BC">
              <w:rPr>
                <w:rFonts w:hint="eastAsia"/>
                <w:lang w:eastAsia="zh-CN"/>
              </w:rPr>
              <w:t xml:space="preserve">o be stated by companies together with the results (examples shows in </w:t>
            </w:r>
            <w:r w:rsidRPr="00BC00BC">
              <w:rPr>
                <w:rFonts w:eastAsia="ＭＳ 明朝"/>
              </w:rPr>
              <w:t>Table 3, 4</w:t>
            </w:r>
            <w:r w:rsidRPr="00BC00BC">
              <w:rPr>
                <w:rFonts w:hint="eastAsia"/>
                <w:lang w:eastAsia="zh-CN"/>
              </w:rPr>
              <w:t>)</w:t>
            </w:r>
          </w:p>
        </w:tc>
      </w:tr>
      <w:tr w:rsidR="00BC00BC" w:rsidRPr="00BC00BC" w:rsidTr="00801E3F">
        <w:trPr>
          <w:cantSplit/>
          <w:jc w:val="center"/>
        </w:trPr>
        <w:tc>
          <w:tcPr>
            <w:tcW w:w="2995" w:type="dxa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</w:rPr>
            </w:pPr>
            <w:r w:rsidRPr="00BC00BC">
              <w:rPr>
                <w:rFonts w:eastAsia="ＭＳ 明朝"/>
              </w:rPr>
              <w:t>SSS Sequence ID</w:t>
            </w:r>
          </w:p>
        </w:tc>
        <w:tc>
          <w:tcPr>
            <w:tcW w:w="1000" w:type="dxa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</w:rPr>
            </w:pPr>
            <w:r w:rsidRPr="00BC00BC">
              <w:rPr>
                <w:rFonts w:eastAsia="ＭＳ 明朝"/>
              </w:rPr>
              <w:t>-</w:t>
            </w:r>
          </w:p>
        </w:tc>
        <w:tc>
          <w:tcPr>
            <w:tcW w:w="1985" w:type="dxa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</w:rPr>
            </w:pPr>
            <w:r w:rsidRPr="00BC00BC">
              <w:rPr>
                <w:lang w:eastAsia="zh-CN"/>
              </w:rPr>
              <w:t>T</w:t>
            </w:r>
            <w:r w:rsidRPr="00BC00BC">
              <w:rPr>
                <w:rFonts w:hint="eastAsia"/>
                <w:lang w:eastAsia="zh-CN"/>
              </w:rPr>
              <w:t xml:space="preserve">o be stated by companies together with the results (examples shows in </w:t>
            </w:r>
            <w:r w:rsidRPr="00BC00BC">
              <w:rPr>
                <w:rFonts w:eastAsia="ＭＳ 明朝"/>
              </w:rPr>
              <w:t>Table 3, 4</w:t>
            </w:r>
            <w:r w:rsidRPr="00BC00BC">
              <w:rPr>
                <w:rFonts w:hint="eastAsia"/>
                <w:lang w:eastAsia="zh-CN"/>
              </w:rPr>
              <w:t>)</w:t>
            </w:r>
          </w:p>
        </w:tc>
        <w:tc>
          <w:tcPr>
            <w:tcW w:w="2284" w:type="dxa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</w:rPr>
            </w:pPr>
            <w:r w:rsidRPr="00BC00BC">
              <w:rPr>
                <w:lang w:eastAsia="zh-CN"/>
              </w:rPr>
              <w:t>T</w:t>
            </w:r>
            <w:r w:rsidRPr="00BC00BC">
              <w:rPr>
                <w:rFonts w:hint="eastAsia"/>
                <w:lang w:eastAsia="zh-CN"/>
              </w:rPr>
              <w:t xml:space="preserve">o be stated by companies together with the results (examples shows in </w:t>
            </w:r>
            <w:r w:rsidRPr="00BC00BC">
              <w:rPr>
                <w:rFonts w:eastAsia="ＭＳ 明朝"/>
              </w:rPr>
              <w:t>Table 3, 4</w:t>
            </w:r>
            <w:r w:rsidRPr="00BC00BC">
              <w:rPr>
                <w:rFonts w:hint="eastAsia"/>
                <w:lang w:eastAsia="zh-CN"/>
              </w:rPr>
              <w:t>)</w:t>
            </w:r>
          </w:p>
        </w:tc>
      </w:tr>
      <w:tr w:rsidR="00BC00BC" w:rsidRPr="00BC00BC" w:rsidTr="00801E3F">
        <w:trPr>
          <w:cantSplit/>
          <w:jc w:val="center"/>
        </w:trPr>
        <w:tc>
          <w:tcPr>
            <w:tcW w:w="2995" w:type="dxa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</w:rPr>
            </w:pPr>
            <w:r w:rsidRPr="00BC00BC">
              <w:rPr>
                <w:rFonts w:eastAsia="ＭＳ 明朝"/>
              </w:rPr>
              <w:t>Propagation Condition</w:t>
            </w:r>
          </w:p>
        </w:tc>
        <w:tc>
          <w:tcPr>
            <w:tcW w:w="1000" w:type="dxa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</w:rPr>
            </w:pPr>
            <w:r w:rsidRPr="00BC00BC">
              <w:rPr>
                <w:rFonts w:eastAsia="ＭＳ 明朝"/>
              </w:rPr>
              <w:t>-</w:t>
            </w:r>
          </w:p>
        </w:tc>
        <w:tc>
          <w:tcPr>
            <w:tcW w:w="4269" w:type="dxa"/>
            <w:gridSpan w:val="2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  <w:color w:val="FF0000"/>
              </w:rPr>
            </w:pPr>
            <w:r w:rsidRPr="00BC00BC">
              <w:rPr>
                <w:rFonts w:eastAsia="ＭＳ 明朝"/>
                <w:color w:val="FF0000"/>
              </w:rPr>
              <w:t>AWGN, EPA5, ETU30</w:t>
            </w:r>
          </w:p>
          <w:p w:rsidR="00BC00BC" w:rsidRPr="00BC00BC" w:rsidRDefault="00BC00BC" w:rsidP="00BC00BC">
            <w:pPr>
              <w:adjustRightInd w:val="0"/>
              <w:snapToGrid w:val="0"/>
              <w:rPr>
                <w:vertAlign w:val="superscript"/>
                <w:lang w:eastAsia="zh-CN"/>
              </w:rPr>
            </w:pPr>
            <w:r w:rsidRPr="00BC00BC">
              <w:rPr>
                <w:rFonts w:eastAsia="ＭＳ 明朝"/>
              </w:rPr>
              <w:t xml:space="preserve">TDL-A/B/C/D with 300ns delay spread </w:t>
            </w:r>
            <w:r w:rsidRPr="00BC00BC">
              <w:rPr>
                <w:rFonts w:eastAsia="ＭＳ 明朝"/>
                <w:vertAlign w:val="superscript"/>
              </w:rPr>
              <w:t>Note</w:t>
            </w:r>
            <w:r w:rsidRPr="00BC00BC">
              <w:rPr>
                <w:rFonts w:hint="eastAsia"/>
                <w:vertAlign w:val="superscript"/>
                <w:lang w:eastAsia="zh-CN"/>
              </w:rPr>
              <w:t>1</w:t>
            </w:r>
          </w:p>
          <w:p w:rsidR="00BC00BC" w:rsidRPr="00BC00BC" w:rsidRDefault="00BC00BC" w:rsidP="00BC00BC">
            <w:pPr>
              <w:adjustRightInd w:val="0"/>
              <w:snapToGrid w:val="0"/>
              <w:rPr>
                <w:lang w:eastAsia="zh-CN"/>
              </w:rPr>
            </w:pPr>
            <w:r w:rsidRPr="00BC00BC">
              <w:rPr>
                <w:rFonts w:eastAsia="ＭＳ 明朝"/>
              </w:rPr>
              <w:t>CDL-A/B/C</w:t>
            </w:r>
            <w:r w:rsidRPr="00BC00BC">
              <w:rPr>
                <w:rFonts w:hint="eastAsia"/>
                <w:lang w:eastAsia="zh-CN"/>
              </w:rPr>
              <w:t>/D</w:t>
            </w:r>
            <w:r w:rsidRPr="00BC00BC">
              <w:rPr>
                <w:rFonts w:eastAsia="ＭＳ 明朝"/>
              </w:rPr>
              <w:t xml:space="preserve"> with 300ns delay spread</w:t>
            </w:r>
            <w:r w:rsidRPr="00BC00BC">
              <w:rPr>
                <w:rFonts w:eastAsia="ＭＳ 明朝"/>
                <w:vertAlign w:val="superscript"/>
              </w:rPr>
              <w:t xml:space="preserve"> Note</w:t>
            </w:r>
            <w:r w:rsidRPr="00BC00BC">
              <w:rPr>
                <w:rFonts w:hint="eastAsia"/>
                <w:vertAlign w:val="superscript"/>
                <w:lang w:eastAsia="zh-CN"/>
              </w:rPr>
              <w:t xml:space="preserve">1 </w:t>
            </w:r>
            <w:r w:rsidRPr="00BC00BC">
              <w:rPr>
                <w:rFonts w:hint="eastAsia"/>
                <w:lang w:eastAsia="zh-CN"/>
              </w:rPr>
              <w:t>(secondary priority)</w:t>
            </w:r>
          </w:p>
          <w:p w:rsidR="00BC00BC" w:rsidRPr="00BC00BC" w:rsidRDefault="00BC00BC" w:rsidP="00BC00BC">
            <w:pPr>
              <w:adjustRightInd w:val="0"/>
              <w:snapToGrid w:val="0"/>
              <w:rPr>
                <w:lang w:eastAsia="zh-CN"/>
              </w:rPr>
            </w:pPr>
          </w:p>
        </w:tc>
      </w:tr>
      <w:tr w:rsidR="00BC00BC" w:rsidRPr="00BC00BC" w:rsidTr="00801E3F">
        <w:trPr>
          <w:cantSplit/>
          <w:jc w:val="center"/>
        </w:trPr>
        <w:tc>
          <w:tcPr>
            <w:tcW w:w="2995" w:type="dxa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</w:rPr>
            </w:pPr>
            <w:proofErr w:type="spellStart"/>
            <w:r w:rsidRPr="00BC00BC">
              <w:rPr>
                <w:rFonts w:eastAsia="ＭＳ 明朝"/>
              </w:rPr>
              <w:t>Ioc</w:t>
            </w:r>
            <w:proofErr w:type="spellEnd"/>
            <w:r w:rsidRPr="00BC00BC">
              <w:rPr>
                <w:rFonts w:eastAsia="ＭＳ 明朝"/>
              </w:rPr>
              <w:t xml:space="preserve"> Model </w:t>
            </w:r>
            <w:r w:rsidRPr="00BC00BC">
              <w:rPr>
                <w:rFonts w:eastAsia="ＭＳ 明朝"/>
                <w:vertAlign w:val="superscript"/>
              </w:rPr>
              <w:t>Note3</w:t>
            </w:r>
          </w:p>
        </w:tc>
        <w:tc>
          <w:tcPr>
            <w:tcW w:w="1000" w:type="dxa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</w:rPr>
            </w:pPr>
            <w:r w:rsidRPr="00BC00BC">
              <w:rPr>
                <w:rFonts w:eastAsia="ＭＳ 明朝"/>
              </w:rPr>
              <w:t>-</w:t>
            </w:r>
          </w:p>
        </w:tc>
        <w:tc>
          <w:tcPr>
            <w:tcW w:w="4269" w:type="dxa"/>
            <w:gridSpan w:val="2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</w:rPr>
            </w:pPr>
            <w:r w:rsidRPr="00BC00BC">
              <w:rPr>
                <w:rFonts w:eastAsia="ＭＳ 明朝"/>
              </w:rPr>
              <w:t>AWGN noise</w:t>
            </w:r>
          </w:p>
        </w:tc>
      </w:tr>
      <w:tr w:rsidR="00BC00BC" w:rsidRPr="00BC00BC" w:rsidTr="00801E3F">
        <w:trPr>
          <w:cantSplit/>
          <w:jc w:val="center"/>
        </w:trPr>
        <w:tc>
          <w:tcPr>
            <w:tcW w:w="8264" w:type="dxa"/>
            <w:gridSpan w:val="4"/>
            <w:vAlign w:val="center"/>
          </w:tcPr>
          <w:p w:rsidR="00BC00BC" w:rsidRPr="00BC00BC" w:rsidRDefault="00BC00BC" w:rsidP="00BC00BC">
            <w:pPr>
              <w:keepNext/>
              <w:keepLines/>
              <w:adjustRightInd w:val="0"/>
              <w:snapToGrid w:val="0"/>
              <w:ind w:left="851" w:hanging="851"/>
              <w:rPr>
                <w:rFonts w:eastAsia="ＭＳ 明朝"/>
                <w:lang w:eastAsia="x-none"/>
              </w:rPr>
            </w:pPr>
            <w:r w:rsidRPr="00BC00BC">
              <w:rPr>
                <w:rFonts w:eastAsia="ＭＳ 明朝"/>
                <w:lang w:eastAsia="x-none"/>
              </w:rPr>
              <w:t xml:space="preserve">NOTE </w:t>
            </w:r>
            <w:r w:rsidRPr="00BC00BC">
              <w:rPr>
                <w:rFonts w:hint="eastAsia"/>
                <w:lang w:eastAsia="zh-CN"/>
              </w:rPr>
              <w:t>1</w:t>
            </w:r>
            <w:r w:rsidRPr="00BC00BC">
              <w:rPr>
                <w:rFonts w:eastAsia="ＭＳ 明朝"/>
                <w:lang w:eastAsia="x-none"/>
              </w:rPr>
              <w:t>:</w:t>
            </w:r>
            <w:r w:rsidRPr="00BC00BC">
              <w:rPr>
                <w:rFonts w:eastAsia="ＭＳ 明朝"/>
                <w:lang w:eastAsia="x-none"/>
              </w:rPr>
              <w:tab/>
              <w:t>The channel models of CDL and TDL are used for simplified link level evaluations, which are defined in TR 38.900.</w:t>
            </w:r>
          </w:p>
          <w:p w:rsidR="00BC00BC" w:rsidRPr="00BC00BC" w:rsidRDefault="00BC00BC" w:rsidP="00BC00BC">
            <w:pPr>
              <w:adjustRightInd w:val="0"/>
              <w:snapToGrid w:val="0"/>
              <w:rPr>
                <w:rFonts w:eastAsia="ＭＳ 明朝"/>
              </w:rPr>
            </w:pPr>
            <w:r w:rsidRPr="00BC00BC">
              <w:rPr>
                <w:rFonts w:eastAsia="ＭＳ 明朝"/>
              </w:rPr>
              <w:t xml:space="preserve">NOTE </w:t>
            </w:r>
            <w:r w:rsidRPr="00BC00BC">
              <w:rPr>
                <w:rFonts w:hint="eastAsia"/>
                <w:lang w:eastAsia="zh-CN"/>
              </w:rPr>
              <w:t>2</w:t>
            </w:r>
            <w:r w:rsidRPr="00BC00BC">
              <w:rPr>
                <w:rFonts w:eastAsia="ＭＳ 明朝"/>
              </w:rPr>
              <w:t>:</w:t>
            </w:r>
            <w:r w:rsidRPr="00BC00BC">
              <w:rPr>
                <w:rFonts w:eastAsia="ＭＳ 明朝"/>
              </w:rPr>
              <w:tab/>
            </w:r>
            <w:proofErr w:type="spellStart"/>
            <w:r w:rsidRPr="00BC00BC">
              <w:rPr>
                <w:rFonts w:eastAsia="ＭＳ 明朝"/>
              </w:rPr>
              <w:t>Ioc</w:t>
            </w:r>
            <w:proofErr w:type="spellEnd"/>
            <w:r w:rsidRPr="00BC00BC">
              <w:rPr>
                <w:rFonts w:eastAsia="ＭＳ 明朝"/>
              </w:rPr>
              <w:t xml:space="preserve"> value doesn’t include the three simulated BS signals’ power.</w:t>
            </w:r>
          </w:p>
        </w:tc>
      </w:tr>
    </w:tbl>
    <w:p w:rsidR="00BC00BC" w:rsidRPr="00BC00BC" w:rsidRDefault="00BC00BC" w:rsidP="00BC00BC">
      <w:pPr>
        <w:spacing w:after="180"/>
        <w:rPr>
          <w:rFonts w:eastAsia="ＭＳ 明朝"/>
        </w:rPr>
      </w:pPr>
    </w:p>
    <w:p w:rsidR="00BC00BC" w:rsidRPr="00BC00BC" w:rsidRDefault="00BC00BC" w:rsidP="00BC00BC">
      <w:pPr>
        <w:spacing w:before="120" w:after="120"/>
        <w:jc w:val="center"/>
        <w:rPr>
          <w:rFonts w:eastAsia="ＭＳ 明朝"/>
          <w:b/>
        </w:rPr>
      </w:pPr>
      <w:r w:rsidRPr="00BC00BC">
        <w:rPr>
          <w:rFonts w:eastAsia="ＭＳ 明朝"/>
          <w:b/>
        </w:rPr>
        <w:t xml:space="preserve">Table </w:t>
      </w:r>
      <w:r w:rsidRPr="00BC00BC">
        <w:rPr>
          <w:rFonts w:eastAsia="ＭＳ 明朝"/>
          <w:b/>
        </w:rPr>
        <w:fldChar w:fldCharType="begin"/>
      </w:r>
      <w:r w:rsidRPr="00BC00BC">
        <w:rPr>
          <w:rFonts w:eastAsia="ＭＳ 明朝"/>
          <w:b/>
        </w:rPr>
        <w:instrText xml:space="preserve"> SEQ Table \* ARABIC </w:instrText>
      </w:r>
      <w:r w:rsidRPr="00BC00BC">
        <w:rPr>
          <w:rFonts w:eastAsia="ＭＳ 明朝"/>
          <w:b/>
        </w:rPr>
        <w:fldChar w:fldCharType="separate"/>
      </w:r>
      <w:r w:rsidRPr="00BC00BC">
        <w:rPr>
          <w:rFonts w:eastAsia="ＭＳ 明朝"/>
          <w:b/>
        </w:rPr>
        <w:t>2</w:t>
      </w:r>
      <w:r w:rsidRPr="00BC00BC">
        <w:rPr>
          <w:rFonts w:eastAsia="ＭＳ 明朝"/>
          <w:b/>
        </w:rPr>
        <w:fldChar w:fldCharType="end"/>
      </w:r>
      <w:r w:rsidRPr="00BC00BC">
        <w:rPr>
          <w:rFonts w:eastAsia="ＭＳ 明朝"/>
          <w:b/>
        </w:rPr>
        <w:t>: UE-specific Parameters for Cell Detection</w:t>
      </w:r>
    </w:p>
    <w:tbl>
      <w:tblPr>
        <w:tblW w:w="0" w:type="auto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26"/>
        <w:gridCol w:w="5087"/>
      </w:tblGrid>
      <w:tr w:rsidR="00BC00BC" w:rsidRPr="00BC00BC" w:rsidTr="00801E3F">
        <w:trPr>
          <w:jc w:val="center"/>
        </w:trPr>
        <w:tc>
          <w:tcPr>
            <w:tcW w:w="4226" w:type="dxa"/>
          </w:tcPr>
          <w:p w:rsidR="00BC00BC" w:rsidRPr="00BC00BC" w:rsidRDefault="00BC00BC" w:rsidP="00BC00BC">
            <w:pPr>
              <w:adjustRightInd w:val="0"/>
              <w:snapToGrid w:val="0"/>
              <w:jc w:val="center"/>
              <w:rPr>
                <w:rFonts w:eastAsia="ＭＳ 明朝"/>
                <w:lang w:eastAsia="ja-JP"/>
              </w:rPr>
            </w:pPr>
            <w:r w:rsidRPr="00BC00BC">
              <w:rPr>
                <w:rFonts w:eastAsia="ＭＳ 明朝"/>
                <w:lang w:eastAsia="ja-JP"/>
              </w:rPr>
              <w:t>Simulation parameters</w:t>
            </w:r>
          </w:p>
        </w:tc>
        <w:tc>
          <w:tcPr>
            <w:tcW w:w="5087" w:type="dxa"/>
          </w:tcPr>
          <w:p w:rsidR="00BC00BC" w:rsidRPr="00BC00BC" w:rsidRDefault="00BC00BC" w:rsidP="00BC00BC">
            <w:pPr>
              <w:adjustRightInd w:val="0"/>
              <w:snapToGrid w:val="0"/>
              <w:jc w:val="center"/>
              <w:rPr>
                <w:rFonts w:eastAsia="ＭＳ 明朝"/>
                <w:lang w:eastAsia="ja-JP"/>
              </w:rPr>
            </w:pPr>
            <w:r w:rsidRPr="00BC00BC">
              <w:rPr>
                <w:rFonts w:eastAsia="ＭＳ 明朝"/>
                <w:lang w:eastAsia="ja-JP"/>
              </w:rPr>
              <w:t>Comments/values</w:t>
            </w:r>
          </w:p>
        </w:tc>
      </w:tr>
      <w:tr w:rsidR="00BC00BC" w:rsidRPr="00BC00BC" w:rsidTr="00801E3F">
        <w:trPr>
          <w:jc w:val="center"/>
        </w:trPr>
        <w:tc>
          <w:tcPr>
            <w:tcW w:w="4226" w:type="dxa"/>
          </w:tcPr>
          <w:p w:rsidR="00BC00BC" w:rsidRPr="00BC00BC" w:rsidRDefault="00BC00BC" w:rsidP="00BC00BC">
            <w:pPr>
              <w:adjustRightInd w:val="0"/>
              <w:snapToGrid w:val="0"/>
              <w:jc w:val="center"/>
              <w:rPr>
                <w:rFonts w:eastAsia="ＭＳ 明朝"/>
                <w:lang w:eastAsia="ja-JP"/>
              </w:rPr>
            </w:pPr>
            <w:r w:rsidRPr="00BC00BC">
              <w:rPr>
                <w:rFonts w:eastAsia="ＭＳ 明朝" w:cs="v4.2.0"/>
              </w:rPr>
              <w:t>Prior knowledge of Cell 1 and Cell 2 by the UE</w:t>
            </w:r>
          </w:p>
        </w:tc>
        <w:tc>
          <w:tcPr>
            <w:tcW w:w="5087" w:type="dxa"/>
          </w:tcPr>
          <w:p w:rsidR="00BC00BC" w:rsidRPr="00BC00BC" w:rsidRDefault="00BC00BC" w:rsidP="00BC00BC">
            <w:pPr>
              <w:adjustRightInd w:val="0"/>
              <w:snapToGrid w:val="0"/>
              <w:jc w:val="center"/>
              <w:rPr>
                <w:rFonts w:eastAsia="ＭＳ 明朝"/>
                <w:lang w:eastAsia="ja-JP"/>
              </w:rPr>
            </w:pPr>
            <w:r w:rsidRPr="00BC00BC">
              <w:rPr>
                <w:rFonts w:eastAsia="ＭＳ 明朝"/>
                <w:lang w:eastAsia="ja-JP"/>
              </w:rPr>
              <w:t>Yes</w:t>
            </w:r>
          </w:p>
        </w:tc>
      </w:tr>
      <w:tr w:rsidR="00BC00BC" w:rsidRPr="00BC00BC" w:rsidTr="00801E3F">
        <w:trPr>
          <w:jc w:val="center"/>
        </w:trPr>
        <w:tc>
          <w:tcPr>
            <w:tcW w:w="4226" w:type="dxa"/>
          </w:tcPr>
          <w:p w:rsidR="00BC00BC" w:rsidRPr="00BC00BC" w:rsidRDefault="00BC00BC" w:rsidP="00BC00BC">
            <w:pPr>
              <w:adjustRightInd w:val="0"/>
              <w:snapToGrid w:val="0"/>
              <w:jc w:val="center"/>
              <w:rPr>
                <w:rFonts w:eastAsia="ＭＳ 明朝"/>
                <w:lang w:eastAsia="ja-JP"/>
              </w:rPr>
            </w:pPr>
            <w:r w:rsidRPr="00BC00BC">
              <w:rPr>
                <w:rFonts w:eastAsia="ＭＳ 明朝"/>
              </w:rPr>
              <w:t xml:space="preserve">False detect threshold </w:t>
            </w:r>
          </w:p>
        </w:tc>
        <w:tc>
          <w:tcPr>
            <w:tcW w:w="5087" w:type="dxa"/>
          </w:tcPr>
          <w:p w:rsidR="00BC00BC" w:rsidRPr="00BC00BC" w:rsidRDefault="00BC00BC" w:rsidP="00BC00BC">
            <w:pPr>
              <w:adjustRightInd w:val="0"/>
              <w:snapToGrid w:val="0"/>
              <w:jc w:val="center"/>
              <w:rPr>
                <w:rFonts w:eastAsia="ＭＳ 明朝"/>
                <w:lang w:eastAsia="ja-JP"/>
              </w:rPr>
            </w:pPr>
            <w:r w:rsidRPr="00BC00BC">
              <w:rPr>
                <w:rFonts w:eastAsia="ＭＳ 明朝"/>
              </w:rPr>
              <w:t>Required as in a real UE implementation</w:t>
            </w:r>
          </w:p>
        </w:tc>
      </w:tr>
      <w:tr w:rsidR="00BC00BC" w:rsidRPr="00BC00BC" w:rsidTr="00801E3F">
        <w:trPr>
          <w:jc w:val="center"/>
        </w:trPr>
        <w:tc>
          <w:tcPr>
            <w:tcW w:w="4226" w:type="dxa"/>
          </w:tcPr>
          <w:p w:rsidR="00BC00BC" w:rsidRPr="00BC00BC" w:rsidRDefault="00BC00BC" w:rsidP="00BC00BC">
            <w:pPr>
              <w:adjustRightInd w:val="0"/>
              <w:snapToGrid w:val="0"/>
              <w:jc w:val="center"/>
              <w:rPr>
                <w:rFonts w:eastAsia="ＭＳ 明朝"/>
                <w:lang w:eastAsia="ja-JP"/>
              </w:rPr>
            </w:pPr>
            <w:r w:rsidRPr="00BC00BC">
              <w:rPr>
                <w:rFonts w:eastAsia="ＭＳ 明朝"/>
              </w:rPr>
              <w:t>UE having apriority knowledge of system being synchronous or asynchronous</w:t>
            </w:r>
          </w:p>
        </w:tc>
        <w:tc>
          <w:tcPr>
            <w:tcW w:w="5087" w:type="dxa"/>
          </w:tcPr>
          <w:p w:rsidR="00BC00BC" w:rsidRPr="00BC00BC" w:rsidRDefault="00BC00BC" w:rsidP="00BC00BC">
            <w:pPr>
              <w:adjustRightInd w:val="0"/>
              <w:snapToGrid w:val="0"/>
              <w:jc w:val="center"/>
              <w:rPr>
                <w:rFonts w:eastAsia="ＭＳ 明朝"/>
                <w:lang w:eastAsia="ja-JP"/>
              </w:rPr>
            </w:pPr>
            <w:r w:rsidRPr="00BC00BC">
              <w:rPr>
                <w:rFonts w:eastAsia="ＭＳ 明朝"/>
                <w:lang w:eastAsia="ja-JP"/>
              </w:rPr>
              <w:t>No</w:t>
            </w:r>
          </w:p>
        </w:tc>
      </w:tr>
      <w:tr w:rsidR="00BC00BC" w:rsidRPr="00BC00BC" w:rsidTr="00801E3F">
        <w:trPr>
          <w:jc w:val="center"/>
        </w:trPr>
        <w:tc>
          <w:tcPr>
            <w:tcW w:w="4226" w:type="dxa"/>
          </w:tcPr>
          <w:p w:rsidR="00BC00BC" w:rsidRPr="00BC00BC" w:rsidRDefault="00BC00BC" w:rsidP="00BC00BC">
            <w:pPr>
              <w:adjustRightInd w:val="0"/>
              <w:snapToGrid w:val="0"/>
              <w:jc w:val="center"/>
              <w:rPr>
                <w:rFonts w:eastAsia="ＭＳ 明朝"/>
                <w:lang w:eastAsia="ja-JP"/>
              </w:rPr>
            </w:pPr>
            <w:r w:rsidRPr="00BC00BC">
              <w:rPr>
                <w:rFonts w:eastAsia="ＭＳ 明朝"/>
                <w:lang w:eastAsia="ja-JP"/>
              </w:rPr>
              <w:t>Performance criterion for comparison</w:t>
            </w:r>
          </w:p>
        </w:tc>
        <w:tc>
          <w:tcPr>
            <w:tcW w:w="5087" w:type="dxa"/>
          </w:tcPr>
          <w:p w:rsidR="00BC00BC" w:rsidRPr="00BC00BC" w:rsidRDefault="00BC00BC" w:rsidP="00BC00BC">
            <w:pPr>
              <w:adjustRightInd w:val="0"/>
              <w:snapToGrid w:val="0"/>
              <w:jc w:val="center"/>
              <w:rPr>
                <w:rFonts w:eastAsia="ＭＳ 明朝"/>
                <w:lang w:eastAsia="ja-JP"/>
              </w:rPr>
            </w:pPr>
            <w:r w:rsidRPr="00BC00BC">
              <w:rPr>
                <w:rFonts w:eastAsia="ＭＳ 明朝"/>
                <w:lang w:eastAsia="ja-JP"/>
              </w:rPr>
              <w:t>90</w:t>
            </w:r>
            <w:r w:rsidRPr="00BC00BC">
              <w:rPr>
                <w:rFonts w:eastAsia="ＭＳ 明朝"/>
                <w:vertAlign w:val="superscript"/>
                <w:lang w:eastAsia="ja-JP"/>
              </w:rPr>
              <w:t>th</w:t>
            </w:r>
            <w:r w:rsidRPr="00BC00BC">
              <w:rPr>
                <w:rFonts w:eastAsia="ＭＳ 明朝"/>
                <w:lang w:eastAsia="ja-JP"/>
              </w:rPr>
              <w:t xml:space="preserve"> percentile acquisition time for “correct” cell detection of both PSS and SSS sequence IDs.</w:t>
            </w:r>
          </w:p>
        </w:tc>
      </w:tr>
      <w:tr w:rsidR="00BC00BC" w:rsidRPr="00BC00BC" w:rsidTr="00801E3F">
        <w:trPr>
          <w:jc w:val="center"/>
        </w:trPr>
        <w:tc>
          <w:tcPr>
            <w:tcW w:w="4226" w:type="dxa"/>
          </w:tcPr>
          <w:p w:rsidR="00BC00BC" w:rsidRPr="00BC00BC" w:rsidRDefault="00BC00BC" w:rsidP="00BC00BC">
            <w:pPr>
              <w:adjustRightInd w:val="0"/>
              <w:snapToGrid w:val="0"/>
              <w:jc w:val="center"/>
              <w:rPr>
                <w:rFonts w:eastAsia="ＭＳ 明朝"/>
                <w:lang w:eastAsia="ja-JP"/>
              </w:rPr>
            </w:pPr>
            <w:r w:rsidRPr="00BC00BC">
              <w:rPr>
                <w:rFonts w:eastAsia="ＭＳ 明朝"/>
                <w:lang w:eastAsia="ja-JP"/>
              </w:rPr>
              <w:t>CP length detection</w:t>
            </w:r>
          </w:p>
        </w:tc>
        <w:tc>
          <w:tcPr>
            <w:tcW w:w="5087" w:type="dxa"/>
          </w:tcPr>
          <w:p w:rsidR="00BC00BC" w:rsidRPr="00BC00BC" w:rsidRDefault="00BC00BC" w:rsidP="00BC00BC">
            <w:pPr>
              <w:adjustRightInd w:val="0"/>
              <w:snapToGrid w:val="0"/>
              <w:jc w:val="center"/>
              <w:rPr>
                <w:rFonts w:eastAsia="ＭＳ 明朝"/>
                <w:lang w:eastAsia="ja-JP"/>
              </w:rPr>
            </w:pPr>
            <w:r w:rsidRPr="00BC00BC">
              <w:rPr>
                <w:rFonts w:eastAsia="ＭＳ 明朝"/>
                <w:lang w:eastAsia="ja-JP"/>
              </w:rPr>
              <w:t>Not simulated</w:t>
            </w:r>
          </w:p>
        </w:tc>
      </w:tr>
      <w:tr w:rsidR="00BC00BC" w:rsidRPr="00BC00BC" w:rsidTr="00801E3F">
        <w:trPr>
          <w:jc w:val="center"/>
        </w:trPr>
        <w:tc>
          <w:tcPr>
            <w:tcW w:w="4226" w:type="dxa"/>
          </w:tcPr>
          <w:p w:rsidR="00BC00BC" w:rsidRPr="00BC00BC" w:rsidRDefault="00BC00BC" w:rsidP="00BC00BC">
            <w:pPr>
              <w:adjustRightInd w:val="0"/>
              <w:snapToGrid w:val="0"/>
              <w:jc w:val="center"/>
              <w:rPr>
                <w:rFonts w:eastAsia="ＭＳ 明朝"/>
                <w:lang w:eastAsia="ja-JP"/>
              </w:rPr>
            </w:pPr>
            <w:r w:rsidRPr="00BC00BC">
              <w:rPr>
                <w:rFonts w:eastAsia="ＭＳ 明朝"/>
              </w:rPr>
              <w:t>Receive antennas</w:t>
            </w:r>
          </w:p>
        </w:tc>
        <w:tc>
          <w:tcPr>
            <w:tcW w:w="5087" w:type="dxa"/>
          </w:tcPr>
          <w:p w:rsidR="00BC00BC" w:rsidRPr="00BC00BC" w:rsidRDefault="00BC00BC" w:rsidP="00BC00BC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597FA6">
              <w:rPr>
                <w:color w:val="FF0000"/>
                <w:lang w:eastAsia="zh-CN"/>
              </w:rPr>
              <w:t>2</w:t>
            </w:r>
            <w:r w:rsidRPr="00BC00BC">
              <w:rPr>
                <w:rFonts w:hint="eastAsia"/>
                <w:lang w:eastAsia="zh-CN"/>
              </w:rPr>
              <w:t xml:space="preserve">, </w:t>
            </w:r>
            <w:r w:rsidRPr="00BC00BC">
              <w:rPr>
                <w:rFonts w:eastAsia="ＭＳ 明朝"/>
              </w:rPr>
              <w:t xml:space="preserve">4 </w:t>
            </w:r>
            <w:r w:rsidRPr="00BC00BC">
              <w:rPr>
                <w:rFonts w:eastAsia="ＭＳ 明朝" w:hint="eastAsia"/>
                <w:lang w:eastAsia="ja-JP"/>
              </w:rPr>
              <w:t>(uncorrelated</w:t>
            </w:r>
            <w:r w:rsidRPr="00BC00BC">
              <w:rPr>
                <w:rFonts w:hint="eastAsia"/>
                <w:lang w:eastAsia="zh-CN"/>
              </w:rPr>
              <w:t>.</w:t>
            </w:r>
          </w:p>
          <w:p w:rsidR="00BC00BC" w:rsidRPr="00BC00BC" w:rsidRDefault="00BC00BC" w:rsidP="00BC00BC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BC00BC">
              <w:rPr>
                <w:rFonts w:hint="eastAsia"/>
                <w:lang w:eastAsia="zh-CN"/>
              </w:rPr>
              <w:t xml:space="preserve">Option 1: With </w:t>
            </w:r>
            <w:r w:rsidRPr="00BC00BC">
              <w:rPr>
                <w:lang w:eastAsia="zh-CN"/>
              </w:rPr>
              <w:t>receiver</w:t>
            </w:r>
            <w:r w:rsidRPr="00BC00BC">
              <w:rPr>
                <w:rFonts w:hint="eastAsia"/>
                <w:lang w:eastAsia="zh-CN"/>
              </w:rPr>
              <w:t xml:space="preserve"> beamforming</w:t>
            </w:r>
          </w:p>
          <w:p w:rsidR="00BC00BC" w:rsidRPr="00BC00BC" w:rsidRDefault="00BC00BC" w:rsidP="00BC00BC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BC00BC">
              <w:rPr>
                <w:rFonts w:hint="eastAsia"/>
                <w:color w:val="FF0000"/>
                <w:lang w:eastAsia="zh-CN"/>
              </w:rPr>
              <w:t>Option 2: Without receiver beamforming</w:t>
            </w:r>
            <w:r w:rsidRPr="00BC00BC">
              <w:rPr>
                <w:rFonts w:eastAsia="ＭＳ 明朝" w:hint="eastAsia"/>
                <w:lang w:eastAsia="ja-JP"/>
              </w:rPr>
              <w:t>)</w:t>
            </w:r>
          </w:p>
        </w:tc>
      </w:tr>
    </w:tbl>
    <w:p w:rsidR="00BC00BC" w:rsidRPr="00BC00BC" w:rsidRDefault="00BC00BC" w:rsidP="00BC00BC">
      <w:pPr>
        <w:spacing w:after="120"/>
        <w:rPr>
          <w:lang w:eastAsia="zh-CN"/>
        </w:rPr>
      </w:pPr>
    </w:p>
    <w:p w:rsidR="00BC00BC" w:rsidRPr="00BC00BC" w:rsidRDefault="00BC00BC" w:rsidP="00BC00BC">
      <w:pPr>
        <w:spacing w:before="120" w:after="120"/>
        <w:jc w:val="center"/>
        <w:rPr>
          <w:rFonts w:eastAsia="ＭＳ 明朝"/>
          <w:b/>
        </w:rPr>
      </w:pPr>
      <w:bookmarkStart w:id="0" w:name="_Ref182236287"/>
      <w:r w:rsidRPr="00BC00BC">
        <w:rPr>
          <w:rFonts w:eastAsia="ＭＳ 明朝"/>
          <w:b/>
        </w:rPr>
        <w:t xml:space="preserve">Table </w:t>
      </w:r>
      <w:r w:rsidRPr="00BC00BC">
        <w:rPr>
          <w:rFonts w:eastAsia="ＭＳ 明朝"/>
          <w:b/>
        </w:rPr>
        <w:fldChar w:fldCharType="begin"/>
      </w:r>
      <w:r w:rsidRPr="00BC00BC">
        <w:rPr>
          <w:rFonts w:eastAsia="ＭＳ 明朝"/>
          <w:b/>
        </w:rPr>
        <w:instrText xml:space="preserve"> SEQ Table \* ARABIC </w:instrText>
      </w:r>
      <w:r w:rsidRPr="00BC00BC">
        <w:rPr>
          <w:rFonts w:eastAsia="ＭＳ 明朝"/>
          <w:b/>
        </w:rPr>
        <w:fldChar w:fldCharType="separate"/>
      </w:r>
      <w:r w:rsidRPr="00BC00BC">
        <w:rPr>
          <w:rFonts w:eastAsia="ＭＳ 明朝"/>
          <w:b/>
        </w:rPr>
        <w:t>3</w:t>
      </w:r>
      <w:r w:rsidRPr="00BC00BC">
        <w:rPr>
          <w:rFonts w:eastAsia="ＭＳ 明朝"/>
          <w:b/>
        </w:rPr>
        <w:fldChar w:fldCharType="end"/>
      </w:r>
      <w:bookmarkEnd w:id="0"/>
      <w:r w:rsidRPr="00BC00BC">
        <w:rPr>
          <w:rFonts w:eastAsia="ＭＳ 明朝"/>
          <w:b/>
        </w:rPr>
        <w:t xml:space="preserve">: </w:t>
      </w:r>
      <w:r w:rsidRPr="00BC00BC">
        <w:rPr>
          <w:rFonts w:hint="eastAsia"/>
          <w:b/>
          <w:lang w:eastAsia="zh-CN"/>
        </w:rPr>
        <w:t xml:space="preserve">Example </w:t>
      </w:r>
      <w:r w:rsidRPr="00BC00BC">
        <w:rPr>
          <w:rFonts w:eastAsia="ＭＳ 明朝"/>
          <w:b/>
        </w:rPr>
        <w:t xml:space="preserve">Cell ID Combinations </w:t>
      </w:r>
      <w:r w:rsidRPr="00BC00BC">
        <w:rPr>
          <w:rFonts w:hint="eastAsia"/>
          <w:b/>
          <w:lang w:eastAsia="zh-CN"/>
        </w:rPr>
        <w:t>that can be</w:t>
      </w:r>
      <w:r w:rsidRPr="00BC00BC">
        <w:rPr>
          <w:rFonts w:eastAsia="ＭＳ 明朝"/>
          <w:b/>
        </w:rPr>
        <w:t xml:space="preserve"> simulated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1406"/>
        <w:gridCol w:w="1407"/>
        <w:gridCol w:w="1407"/>
        <w:gridCol w:w="1407"/>
        <w:gridCol w:w="1407"/>
      </w:tblGrid>
      <w:tr w:rsidR="00BC00BC" w:rsidRPr="00BC00BC" w:rsidTr="00801E3F">
        <w:trPr>
          <w:jc w:val="center"/>
        </w:trPr>
        <w:tc>
          <w:tcPr>
            <w:tcW w:w="1406" w:type="dxa"/>
            <w:shd w:val="clear" w:color="auto" w:fill="auto"/>
          </w:tcPr>
          <w:p w:rsidR="00BC00BC" w:rsidRPr="00BC00BC" w:rsidRDefault="00BC00BC" w:rsidP="00BC00BC">
            <w:pPr>
              <w:adjustRightInd w:val="0"/>
              <w:snapToGrid w:val="0"/>
              <w:jc w:val="center"/>
              <w:rPr>
                <w:b/>
                <w:lang w:eastAsia="zh-CN"/>
              </w:rPr>
            </w:pPr>
            <w:r w:rsidRPr="00BC00BC">
              <w:rPr>
                <w:b/>
                <w:lang w:eastAsia="zh-CN"/>
              </w:rPr>
              <w:t>Case #</w:t>
            </w:r>
          </w:p>
        </w:tc>
        <w:tc>
          <w:tcPr>
            <w:tcW w:w="2813" w:type="dxa"/>
            <w:gridSpan w:val="2"/>
            <w:shd w:val="clear" w:color="auto" w:fill="auto"/>
          </w:tcPr>
          <w:p w:rsidR="00BC00BC" w:rsidRPr="00BC00BC" w:rsidRDefault="00BC00BC" w:rsidP="00BC00BC">
            <w:pPr>
              <w:adjustRightInd w:val="0"/>
              <w:snapToGrid w:val="0"/>
              <w:jc w:val="center"/>
              <w:rPr>
                <w:b/>
                <w:lang w:eastAsia="zh-CN"/>
              </w:rPr>
            </w:pPr>
            <w:r w:rsidRPr="00BC00BC">
              <w:rPr>
                <w:b/>
                <w:lang w:eastAsia="zh-CN"/>
              </w:rPr>
              <w:t>Cell 1</w:t>
            </w:r>
          </w:p>
          <w:p w:rsidR="00BC00BC" w:rsidRPr="00BC00BC" w:rsidRDefault="00BC00BC" w:rsidP="00BC00BC">
            <w:pPr>
              <w:adjustRightInd w:val="0"/>
              <w:snapToGrid w:val="0"/>
              <w:jc w:val="center"/>
              <w:rPr>
                <w:b/>
                <w:lang w:eastAsia="zh-CN"/>
              </w:rPr>
            </w:pPr>
            <w:r w:rsidRPr="00BC00BC">
              <w:rPr>
                <w:b/>
                <w:lang w:eastAsia="zh-CN"/>
              </w:rPr>
              <w:t xml:space="preserve"> (Interferer Cell)</w:t>
            </w:r>
          </w:p>
        </w:tc>
        <w:tc>
          <w:tcPr>
            <w:tcW w:w="2814" w:type="dxa"/>
            <w:gridSpan w:val="2"/>
            <w:shd w:val="clear" w:color="auto" w:fill="auto"/>
          </w:tcPr>
          <w:p w:rsidR="00BC00BC" w:rsidRPr="00BC00BC" w:rsidRDefault="00BC00BC" w:rsidP="00BC00BC">
            <w:pPr>
              <w:adjustRightInd w:val="0"/>
              <w:snapToGrid w:val="0"/>
              <w:jc w:val="center"/>
              <w:rPr>
                <w:b/>
                <w:lang w:eastAsia="zh-CN"/>
              </w:rPr>
            </w:pPr>
            <w:r w:rsidRPr="00BC00BC">
              <w:rPr>
                <w:b/>
                <w:lang w:eastAsia="zh-CN"/>
              </w:rPr>
              <w:t>Cell 2</w:t>
            </w:r>
          </w:p>
          <w:p w:rsidR="00BC00BC" w:rsidRPr="00BC00BC" w:rsidRDefault="00BC00BC" w:rsidP="00BC00BC">
            <w:pPr>
              <w:adjustRightInd w:val="0"/>
              <w:snapToGrid w:val="0"/>
              <w:jc w:val="center"/>
              <w:rPr>
                <w:b/>
                <w:lang w:eastAsia="zh-CN"/>
              </w:rPr>
            </w:pPr>
            <w:r w:rsidRPr="00BC00BC">
              <w:rPr>
                <w:b/>
                <w:lang w:eastAsia="zh-CN"/>
              </w:rPr>
              <w:t>(Desired Cell)</w:t>
            </w:r>
          </w:p>
        </w:tc>
        <w:tc>
          <w:tcPr>
            <w:tcW w:w="1407" w:type="dxa"/>
            <w:shd w:val="clear" w:color="auto" w:fill="auto"/>
          </w:tcPr>
          <w:p w:rsidR="00BC00BC" w:rsidRPr="00BC00BC" w:rsidRDefault="00BC00BC" w:rsidP="00BC00BC">
            <w:pPr>
              <w:adjustRightInd w:val="0"/>
              <w:snapToGrid w:val="0"/>
              <w:jc w:val="center"/>
              <w:rPr>
                <w:b/>
                <w:lang w:eastAsia="zh-CN"/>
              </w:rPr>
            </w:pPr>
            <w:r w:rsidRPr="00BC00BC">
              <w:rPr>
                <w:rFonts w:eastAsia="ＭＳ 明朝"/>
                <w:b/>
              </w:rPr>
              <w:t>Scenario</w:t>
            </w:r>
          </w:p>
        </w:tc>
      </w:tr>
      <w:tr w:rsidR="00BC00BC" w:rsidRPr="00BC00BC" w:rsidTr="00801E3F">
        <w:trPr>
          <w:jc w:val="center"/>
        </w:trPr>
        <w:tc>
          <w:tcPr>
            <w:tcW w:w="1406" w:type="dxa"/>
            <w:shd w:val="clear" w:color="auto" w:fill="auto"/>
          </w:tcPr>
          <w:p w:rsidR="00BC00BC" w:rsidRPr="00BC00BC" w:rsidRDefault="00BC00BC" w:rsidP="00BC00BC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BC00BC">
              <w:rPr>
                <w:lang w:eastAsia="zh-CN"/>
              </w:rPr>
              <w:t>1</w:t>
            </w:r>
          </w:p>
        </w:tc>
        <w:tc>
          <w:tcPr>
            <w:tcW w:w="1406" w:type="dxa"/>
            <w:shd w:val="clear" w:color="auto" w:fill="auto"/>
          </w:tcPr>
          <w:p w:rsidR="00BC00BC" w:rsidRPr="00BC00BC" w:rsidRDefault="00BC00BC" w:rsidP="00BC00BC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BC00BC">
              <w:rPr>
                <w:rFonts w:eastAsia="ＭＳ 明朝"/>
              </w:rPr>
              <w:t>psc1</w:t>
            </w:r>
          </w:p>
        </w:tc>
        <w:tc>
          <w:tcPr>
            <w:tcW w:w="1407" w:type="dxa"/>
            <w:shd w:val="clear" w:color="auto" w:fill="auto"/>
          </w:tcPr>
          <w:p w:rsidR="00BC00BC" w:rsidRPr="00BC00BC" w:rsidRDefault="00BC00BC" w:rsidP="00BC00BC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BC00BC">
              <w:rPr>
                <w:rFonts w:eastAsia="ＭＳ 明朝"/>
              </w:rPr>
              <w:t>ssc1</w:t>
            </w:r>
          </w:p>
        </w:tc>
        <w:tc>
          <w:tcPr>
            <w:tcW w:w="1407" w:type="dxa"/>
            <w:shd w:val="clear" w:color="auto" w:fill="auto"/>
          </w:tcPr>
          <w:p w:rsidR="00BC00BC" w:rsidRPr="00BC00BC" w:rsidRDefault="00BC00BC" w:rsidP="00BC00BC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BC00BC">
              <w:rPr>
                <w:rFonts w:eastAsia="ＭＳ 明朝"/>
              </w:rPr>
              <w:t>psc</w:t>
            </w:r>
            <w:r w:rsidRPr="00BC00BC">
              <w:rPr>
                <w:rFonts w:eastAsia="ＭＳ 明朝" w:hint="eastAsia"/>
              </w:rPr>
              <w:t>2</w:t>
            </w:r>
          </w:p>
        </w:tc>
        <w:tc>
          <w:tcPr>
            <w:tcW w:w="1407" w:type="dxa"/>
            <w:shd w:val="clear" w:color="auto" w:fill="auto"/>
          </w:tcPr>
          <w:p w:rsidR="00BC00BC" w:rsidRPr="00BC00BC" w:rsidRDefault="00BC00BC" w:rsidP="00BC00BC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BC00BC">
              <w:rPr>
                <w:rFonts w:eastAsia="ＭＳ 明朝"/>
              </w:rPr>
              <w:t>ssc2</w:t>
            </w:r>
          </w:p>
        </w:tc>
        <w:tc>
          <w:tcPr>
            <w:tcW w:w="1407" w:type="dxa"/>
            <w:shd w:val="clear" w:color="auto" w:fill="auto"/>
          </w:tcPr>
          <w:p w:rsidR="00BC00BC" w:rsidRPr="00BC00BC" w:rsidRDefault="00BC00BC" w:rsidP="00BC00BC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BC00BC">
              <w:rPr>
                <w:rFonts w:eastAsia="ＭＳ 明朝"/>
              </w:rPr>
              <w:t>Synchronous</w:t>
            </w:r>
            <w:r w:rsidRPr="00BC00BC">
              <w:rPr>
                <w:rFonts w:hint="eastAsia"/>
                <w:lang w:eastAsia="zh-CN"/>
              </w:rPr>
              <w:t xml:space="preserve"> </w:t>
            </w:r>
          </w:p>
        </w:tc>
      </w:tr>
      <w:tr w:rsidR="00BC00BC" w:rsidRPr="00BC00BC" w:rsidTr="00801E3F">
        <w:trPr>
          <w:jc w:val="center"/>
        </w:trPr>
        <w:tc>
          <w:tcPr>
            <w:tcW w:w="1406" w:type="dxa"/>
            <w:shd w:val="clear" w:color="auto" w:fill="auto"/>
          </w:tcPr>
          <w:p w:rsidR="00BC00BC" w:rsidRPr="00BC00BC" w:rsidRDefault="00BC00BC" w:rsidP="00BC00BC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BC00BC">
              <w:rPr>
                <w:lang w:eastAsia="zh-CN"/>
              </w:rPr>
              <w:t>2</w:t>
            </w:r>
          </w:p>
        </w:tc>
        <w:tc>
          <w:tcPr>
            <w:tcW w:w="1406" w:type="dxa"/>
            <w:shd w:val="clear" w:color="auto" w:fill="auto"/>
          </w:tcPr>
          <w:p w:rsidR="00BC00BC" w:rsidRPr="00BC00BC" w:rsidRDefault="00BC00BC" w:rsidP="00BC00BC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BC00BC">
              <w:rPr>
                <w:rFonts w:eastAsia="ＭＳ 明朝"/>
              </w:rPr>
              <w:t>psc1</w:t>
            </w:r>
          </w:p>
        </w:tc>
        <w:tc>
          <w:tcPr>
            <w:tcW w:w="1407" w:type="dxa"/>
            <w:shd w:val="clear" w:color="auto" w:fill="auto"/>
          </w:tcPr>
          <w:p w:rsidR="00BC00BC" w:rsidRPr="00BC00BC" w:rsidRDefault="00BC00BC" w:rsidP="00BC00BC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BC00BC">
              <w:rPr>
                <w:rFonts w:eastAsia="ＭＳ 明朝"/>
              </w:rPr>
              <w:t>ssc1</w:t>
            </w:r>
          </w:p>
        </w:tc>
        <w:tc>
          <w:tcPr>
            <w:tcW w:w="1407" w:type="dxa"/>
            <w:shd w:val="clear" w:color="auto" w:fill="auto"/>
          </w:tcPr>
          <w:p w:rsidR="00BC00BC" w:rsidRPr="00BC00BC" w:rsidRDefault="00BC00BC" w:rsidP="00BC00BC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BC00BC">
              <w:rPr>
                <w:rFonts w:eastAsia="ＭＳ 明朝"/>
              </w:rPr>
              <w:t>psc1</w:t>
            </w:r>
          </w:p>
        </w:tc>
        <w:tc>
          <w:tcPr>
            <w:tcW w:w="1407" w:type="dxa"/>
            <w:shd w:val="clear" w:color="auto" w:fill="auto"/>
          </w:tcPr>
          <w:p w:rsidR="00BC00BC" w:rsidRPr="00BC00BC" w:rsidRDefault="00BC00BC" w:rsidP="00BC00BC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BC00BC">
              <w:rPr>
                <w:rFonts w:eastAsia="ＭＳ 明朝"/>
              </w:rPr>
              <w:t>ssc3</w:t>
            </w:r>
          </w:p>
        </w:tc>
        <w:tc>
          <w:tcPr>
            <w:tcW w:w="1407" w:type="dxa"/>
            <w:shd w:val="clear" w:color="auto" w:fill="auto"/>
          </w:tcPr>
          <w:p w:rsidR="00BC00BC" w:rsidRPr="00BC00BC" w:rsidRDefault="00BC00BC" w:rsidP="00BC00BC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BC00BC">
              <w:rPr>
                <w:rFonts w:eastAsia="ＭＳ 明朝"/>
              </w:rPr>
              <w:t>Synchronous</w:t>
            </w:r>
          </w:p>
        </w:tc>
      </w:tr>
      <w:tr w:rsidR="00BC00BC" w:rsidRPr="00BC00BC" w:rsidTr="00801E3F">
        <w:trPr>
          <w:jc w:val="center"/>
        </w:trPr>
        <w:tc>
          <w:tcPr>
            <w:tcW w:w="1406" w:type="dxa"/>
            <w:shd w:val="clear" w:color="auto" w:fill="auto"/>
          </w:tcPr>
          <w:p w:rsidR="00BC00BC" w:rsidRPr="00BC00BC" w:rsidRDefault="00BC00BC" w:rsidP="00BC00BC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BC00BC">
              <w:rPr>
                <w:lang w:eastAsia="zh-CN"/>
              </w:rPr>
              <w:t>3</w:t>
            </w:r>
          </w:p>
        </w:tc>
        <w:tc>
          <w:tcPr>
            <w:tcW w:w="1406" w:type="dxa"/>
            <w:shd w:val="clear" w:color="auto" w:fill="auto"/>
          </w:tcPr>
          <w:p w:rsidR="00BC00BC" w:rsidRPr="00BC00BC" w:rsidRDefault="00BC00BC" w:rsidP="00BC00BC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BC00BC">
              <w:rPr>
                <w:rFonts w:eastAsia="ＭＳ 明朝"/>
              </w:rPr>
              <w:t>psc1</w:t>
            </w:r>
          </w:p>
        </w:tc>
        <w:tc>
          <w:tcPr>
            <w:tcW w:w="1407" w:type="dxa"/>
            <w:shd w:val="clear" w:color="auto" w:fill="auto"/>
          </w:tcPr>
          <w:p w:rsidR="00BC00BC" w:rsidRPr="00BC00BC" w:rsidRDefault="00BC00BC" w:rsidP="00BC00BC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BC00BC">
              <w:rPr>
                <w:rFonts w:eastAsia="ＭＳ 明朝"/>
              </w:rPr>
              <w:t>ssc1</w:t>
            </w:r>
          </w:p>
        </w:tc>
        <w:tc>
          <w:tcPr>
            <w:tcW w:w="1407" w:type="dxa"/>
            <w:shd w:val="clear" w:color="auto" w:fill="auto"/>
          </w:tcPr>
          <w:p w:rsidR="00BC00BC" w:rsidRPr="00BC00BC" w:rsidRDefault="00BC00BC" w:rsidP="00BC00BC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BC00BC">
              <w:rPr>
                <w:rFonts w:eastAsia="ＭＳ 明朝"/>
              </w:rPr>
              <w:t>psc</w:t>
            </w:r>
            <w:r w:rsidRPr="00BC00BC">
              <w:rPr>
                <w:rFonts w:eastAsia="ＭＳ 明朝" w:hint="eastAsia"/>
              </w:rPr>
              <w:t>2</w:t>
            </w:r>
          </w:p>
        </w:tc>
        <w:tc>
          <w:tcPr>
            <w:tcW w:w="1407" w:type="dxa"/>
            <w:shd w:val="clear" w:color="auto" w:fill="auto"/>
          </w:tcPr>
          <w:p w:rsidR="00BC00BC" w:rsidRPr="00BC00BC" w:rsidRDefault="00BC00BC" w:rsidP="00BC00BC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BC00BC">
              <w:rPr>
                <w:rFonts w:eastAsia="ＭＳ 明朝"/>
              </w:rPr>
              <w:t>ssc2</w:t>
            </w:r>
          </w:p>
        </w:tc>
        <w:tc>
          <w:tcPr>
            <w:tcW w:w="1407" w:type="dxa"/>
            <w:shd w:val="clear" w:color="auto" w:fill="auto"/>
          </w:tcPr>
          <w:p w:rsidR="00BC00BC" w:rsidRPr="00BC00BC" w:rsidRDefault="00BC00BC" w:rsidP="00BC00BC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BC00BC">
              <w:rPr>
                <w:rFonts w:eastAsia="ＭＳ 明朝"/>
              </w:rPr>
              <w:t>Asynchronous</w:t>
            </w:r>
          </w:p>
        </w:tc>
      </w:tr>
      <w:tr w:rsidR="00BC00BC" w:rsidRPr="00BC00BC" w:rsidTr="00801E3F">
        <w:trPr>
          <w:jc w:val="center"/>
        </w:trPr>
        <w:tc>
          <w:tcPr>
            <w:tcW w:w="1406" w:type="dxa"/>
            <w:shd w:val="clear" w:color="auto" w:fill="auto"/>
          </w:tcPr>
          <w:p w:rsidR="00BC00BC" w:rsidRPr="00BC00BC" w:rsidRDefault="00BC00BC" w:rsidP="00BC00BC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BC00BC">
              <w:rPr>
                <w:lang w:eastAsia="zh-CN"/>
              </w:rPr>
              <w:t>4</w:t>
            </w:r>
          </w:p>
        </w:tc>
        <w:tc>
          <w:tcPr>
            <w:tcW w:w="1406" w:type="dxa"/>
            <w:shd w:val="clear" w:color="auto" w:fill="auto"/>
          </w:tcPr>
          <w:p w:rsidR="00BC00BC" w:rsidRPr="00BC00BC" w:rsidRDefault="00BC00BC" w:rsidP="00BC00BC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BC00BC">
              <w:rPr>
                <w:rFonts w:eastAsia="ＭＳ 明朝"/>
              </w:rPr>
              <w:t>psc1</w:t>
            </w:r>
          </w:p>
        </w:tc>
        <w:tc>
          <w:tcPr>
            <w:tcW w:w="1407" w:type="dxa"/>
            <w:shd w:val="clear" w:color="auto" w:fill="auto"/>
          </w:tcPr>
          <w:p w:rsidR="00BC00BC" w:rsidRPr="00BC00BC" w:rsidRDefault="00BC00BC" w:rsidP="00BC00BC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BC00BC">
              <w:rPr>
                <w:rFonts w:eastAsia="ＭＳ 明朝"/>
              </w:rPr>
              <w:t>ssc1</w:t>
            </w:r>
          </w:p>
        </w:tc>
        <w:tc>
          <w:tcPr>
            <w:tcW w:w="1407" w:type="dxa"/>
            <w:shd w:val="clear" w:color="auto" w:fill="auto"/>
          </w:tcPr>
          <w:p w:rsidR="00BC00BC" w:rsidRPr="00BC00BC" w:rsidRDefault="00BC00BC" w:rsidP="00BC00BC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BC00BC">
              <w:rPr>
                <w:rFonts w:eastAsia="ＭＳ 明朝"/>
              </w:rPr>
              <w:t>psc1</w:t>
            </w:r>
          </w:p>
        </w:tc>
        <w:tc>
          <w:tcPr>
            <w:tcW w:w="1407" w:type="dxa"/>
            <w:shd w:val="clear" w:color="auto" w:fill="auto"/>
          </w:tcPr>
          <w:p w:rsidR="00BC00BC" w:rsidRPr="00BC00BC" w:rsidRDefault="00BC00BC" w:rsidP="00BC00BC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BC00BC">
              <w:rPr>
                <w:rFonts w:eastAsia="ＭＳ 明朝"/>
              </w:rPr>
              <w:t>ssc3</w:t>
            </w:r>
          </w:p>
        </w:tc>
        <w:tc>
          <w:tcPr>
            <w:tcW w:w="1407" w:type="dxa"/>
            <w:shd w:val="clear" w:color="auto" w:fill="auto"/>
          </w:tcPr>
          <w:p w:rsidR="00BC00BC" w:rsidRPr="00BC00BC" w:rsidRDefault="00BC00BC" w:rsidP="00BC00BC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BC00BC">
              <w:rPr>
                <w:rFonts w:eastAsia="ＭＳ 明朝"/>
              </w:rPr>
              <w:t>Asynchronous</w:t>
            </w:r>
          </w:p>
        </w:tc>
      </w:tr>
    </w:tbl>
    <w:p w:rsidR="00BC00BC" w:rsidRPr="00BC00BC" w:rsidRDefault="00BC00BC" w:rsidP="00BC00BC">
      <w:pPr>
        <w:spacing w:after="120"/>
        <w:rPr>
          <w:lang w:eastAsia="zh-CN"/>
        </w:rPr>
      </w:pPr>
    </w:p>
    <w:p w:rsidR="00BC00BC" w:rsidRPr="00BC00BC" w:rsidRDefault="00BC00BC" w:rsidP="00BC00BC">
      <w:pPr>
        <w:spacing w:before="120" w:after="120"/>
        <w:jc w:val="center"/>
        <w:rPr>
          <w:b/>
          <w:lang w:eastAsia="zh-CN"/>
        </w:rPr>
      </w:pPr>
      <w:r w:rsidRPr="00BC00BC">
        <w:rPr>
          <w:rFonts w:eastAsia="ＭＳ 明朝"/>
          <w:b/>
        </w:rPr>
        <w:t xml:space="preserve">Table </w:t>
      </w:r>
      <w:r w:rsidRPr="00BC00BC">
        <w:rPr>
          <w:rFonts w:eastAsia="ＭＳ 明朝"/>
          <w:b/>
        </w:rPr>
        <w:fldChar w:fldCharType="begin"/>
      </w:r>
      <w:r w:rsidRPr="00BC00BC">
        <w:rPr>
          <w:rFonts w:eastAsia="ＭＳ 明朝"/>
          <w:b/>
        </w:rPr>
        <w:instrText xml:space="preserve"> SEQ Table \* ARABIC </w:instrText>
      </w:r>
      <w:r w:rsidRPr="00BC00BC">
        <w:rPr>
          <w:rFonts w:eastAsia="ＭＳ 明朝"/>
          <w:b/>
        </w:rPr>
        <w:fldChar w:fldCharType="separate"/>
      </w:r>
      <w:r w:rsidRPr="00BC00BC">
        <w:rPr>
          <w:rFonts w:eastAsia="ＭＳ 明朝"/>
          <w:b/>
        </w:rPr>
        <w:t>4</w:t>
      </w:r>
      <w:r w:rsidRPr="00BC00BC">
        <w:rPr>
          <w:rFonts w:eastAsia="ＭＳ 明朝"/>
          <w:b/>
        </w:rPr>
        <w:fldChar w:fldCharType="end"/>
      </w:r>
      <w:r w:rsidRPr="00BC00BC">
        <w:rPr>
          <w:rFonts w:eastAsia="ＭＳ 明朝"/>
          <w:b/>
        </w:rPr>
        <w:t xml:space="preserve">: </w:t>
      </w:r>
      <w:r w:rsidRPr="00BC00BC">
        <w:rPr>
          <w:rFonts w:hint="eastAsia"/>
          <w:b/>
          <w:lang w:eastAsia="zh-CN"/>
        </w:rPr>
        <w:t xml:space="preserve">Example </w:t>
      </w:r>
      <w:r w:rsidRPr="00BC00BC">
        <w:rPr>
          <w:rFonts w:eastAsia="ＭＳ 明朝"/>
          <w:b/>
        </w:rPr>
        <w:t xml:space="preserve">PSS, SSS indices </w:t>
      </w:r>
      <w:r w:rsidRPr="00BC00BC">
        <w:rPr>
          <w:rFonts w:hint="eastAsia"/>
          <w:b/>
          <w:lang w:eastAsia="zh-CN"/>
        </w:rPr>
        <w:t>that can be simulated</w:t>
      </w:r>
      <w:r w:rsidRPr="00BC00BC">
        <w:rPr>
          <w:rFonts w:eastAsia="ＭＳ 明朝"/>
          <w:b/>
        </w:rPr>
        <w:t xml:space="preserve"> simulations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6"/>
        <w:gridCol w:w="1366"/>
        <w:gridCol w:w="1366"/>
        <w:gridCol w:w="1383"/>
        <w:gridCol w:w="1039"/>
        <w:gridCol w:w="1701"/>
      </w:tblGrid>
      <w:tr w:rsidR="00BC00BC" w:rsidRPr="00BC00BC" w:rsidTr="00801E3F">
        <w:trPr>
          <w:trHeight w:val="63"/>
          <w:jc w:val="center"/>
        </w:trPr>
        <w:tc>
          <w:tcPr>
            <w:tcW w:w="2732" w:type="dxa"/>
            <w:gridSpan w:val="2"/>
          </w:tcPr>
          <w:p w:rsidR="00BC00BC" w:rsidRPr="00BC00BC" w:rsidRDefault="00BC00BC" w:rsidP="00BC00BC">
            <w:pPr>
              <w:adjustRightInd w:val="0"/>
              <w:snapToGrid w:val="0"/>
              <w:spacing w:line="280" w:lineRule="atLeast"/>
              <w:jc w:val="center"/>
              <w:rPr>
                <w:rFonts w:eastAsia="ＭＳ 明朝"/>
                <w:b/>
              </w:rPr>
            </w:pPr>
            <w:r w:rsidRPr="00BC00BC">
              <w:rPr>
                <w:rFonts w:eastAsia="ＭＳ 明朝"/>
                <w:b/>
              </w:rPr>
              <w:t>PSS Indices</w:t>
            </w:r>
          </w:p>
        </w:tc>
        <w:tc>
          <w:tcPr>
            <w:tcW w:w="5489" w:type="dxa"/>
            <w:gridSpan w:val="4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spacing w:line="280" w:lineRule="atLeast"/>
              <w:jc w:val="center"/>
              <w:rPr>
                <w:rFonts w:eastAsia="ＭＳ 明朝"/>
                <w:b/>
              </w:rPr>
            </w:pPr>
            <w:r w:rsidRPr="00BC00BC">
              <w:rPr>
                <w:rFonts w:eastAsia="ＭＳ 明朝"/>
                <w:b/>
              </w:rPr>
              <w:t>SSS Indices</w:t>
            </w:r>
          </w:p>
        </w:tc>
      </w:tr>
      <w:tr w:rsidR="00BC00BC" w:rsidRPr="00BC00BC" w:rsidTr="00801E3F">
        <w:trPr>
          <w:trHeight w:val="63"/>
          <w:jc w:val="center"/>
        </w:trPr>
        <w:tc>
          <w:tcPr>
            <w:tcW w:w="1366" w:type="dxa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spacing w:line="280" w:lineRule="atLeast"/>
              <w:jc w:val="center"/>
              <w:rPr>
                <w:rFonts w:eastAsia="ＭＳ 明朝"/>
              </w:rPr>
            </w:pPr>
            <w:r w:rsidRPr="00BC00BC">
              <w:rPr>
                <w:rFonts w:eastAsia="ＭＳ 明朝" w:hint="eastAsia"/>
              </w:rPr>
              <w:t>Label</w:t>
            </w:r>
          </w:p>
        </w:tc>
        <w:tc>
          <w:tcPr>
            <w:tcW w:w="1366" w:type="dxa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spacing w:line="280" w:lineRule="atLeast"/>
              <w:jc w:val="center"/>
              <w:rPr>
                <w:rFonts w:eastAsia="ＭＳ 明朝"/>
              </w:rPr>
            </w:pPr>
            <w:r w:rsidRPr="00BC00BC">
              <w:rPr>
                <w:rFonts w:eastAsia="ＭＳ 明朝" w:hint="eastAsia"/>
              </w:rPr>
              <w:t>Code index</w:t>
            </w:r>
          </w:p>
        </w:tc>
        <w:tc>
          <w:tcPr>
            <w:tcW w:w="1366" w:type="dxa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spacing w:line="280" w:lineRule="atLeast"/>
              <w:jc w:val="center"/>
              <w:rPr>
                <w:rFonts w:eastAsia="ＭＳ 明朝"/>
              </w:rPr>
            </w:pPr>
            <w:r w:rsidRPr="00BC00BC">
              <w:rPr>
                <w:rFonts w:eastAsia="ＭＳ 明朝" w:hint="eastAsia"/>
              </w:rPr>
              <w:t>Label</w:t>
            </w:r>
          </w:p>
        </w:tc>
        <w:tc>
          <w:tcPr>
            <w:tcW w:w="1383" w:type="dxa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spacing w:line="280" w:lineRule="atLeast"/>
              <w:jc w:val="center"/>
              <w:rPr>
                <w:rFonts w:eastAsia="ＭＳ 明朝"/>
              </w:rPr>
            </w:pPr>
            <w:r w:rsidRPr="00BC00BC">
              <w:rPr>
                <w:rFonts w:eastAsia="ＭＳ 明朝" w:hint="eastAsia"/>
              </w:rPr>
              <w:t>Code index</w:t>
            </w:r>
          </w:p>
          <w:p w:rsidR="00BC00BC" w:rsidRPr="00BC00BC" w:rsidRDefault="00BC00BC" w:rsidP="00BC00BC">
            <w:pPr>
              <w:adjustRightInd w:val="0"/>
              <w:snapToGrid w:val="0"/>
              <w:spacing w:line="280" w:lineRule="atLeast"/>
              <w:jc w:val="center"/>
              <w:rPr>
                <w:rFonts w:eastAsia="ＭＳ 明朝"/>
              </w:rPr>
            </w:pPr>
            <w:r w:rsidRPr="00BC00BC">
              <w:rPr>
                <w:rFonts w:eastAsia="ＭＳ 明朝"/>
              </w:rPr>
              <w:t>(</w:t>
            </w:r>
            <w:r w:rsidRPr="00BC00BC">
              <w:rPr>
                <w:rFonts w:eastAsia="ＭＳ 明朝"/>
                <w:i/>
              </w:rPr>
              <w:t>m</w:t>
            </w:r>
            <w:r w:rsidRPr="00BC00BC">
              <w:rPr>
                <w:rFonts w:eastAsia="ＭＳ 明朝"/>
                <w:i/>
                <w:vertAlign w:val="subscript"/>
              </w:rPr>
              <w:t>0</w:t>
            </w:r>
            <w:r w:rsidRPr="00BC00BC">
              <w:rPr>
                <w:rFonts w:eastAsia="ＭＳ 明朝"/>
              </w:rPr>
              <w:t xml:space="preserve">, </w:t>
            </w:r>
            <w:r w:rsidRPr="00BC00BC">
              <w:rPr>
                <w:rFonts w:eastAsia="ＭＳ 明朝"/>
                <w:i/>
              </w:rPr>
              <w:t>m</w:t>
            </w:r>
            <w:r w:rsidRPr="00BC00BC">
              <w:rPr>
                <w:rFonts w:eastAsia="ＭＳ 明朝"/>
                <w:i/>
                <w:vertAlign w:val="subscript"/>
              </w:rPr>
              <w:t>1</w:t>
            </w:r>
            <w:r w:rsidRPr="00BC00BC">
              <w:rPr>
                <w:rFonts w:eastAsia="ＭＳ 明朝"/>
              </w:rPr>
              <w:t>)</w:t>
            </w:r>
          </w:p>
        </w:tc>
        <w:tc>
          <w:tcPr>
            <w:tcW w:w="1039" w:type="dxa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spacing w:line="280" w:lineRule="atLeast"/>
              <w:jc w:val="center"/>
              <w:rPr>
                <w:rFonts w:eastAsia="ＭＳ 明朝"/>
              </w:rPr>
            </w:pPr>
            <w:r w:rsidRPr="00BC00BC">
              <w:rPr>
                <w:rFonts w:eastAsia="ＭＳ 明朝"/>
              </w:rPr>
              <w:t>Cell ID</w:t>
            </w:r>
          </w:p>
        </w:tc>
        <w:tc>
          <w:tcPr>
            <w:tcW w:w="1701" w:type="dxa"/>
            <w:vAlign w:val="center"/>
          </w:tcPr>
          <w:p w:rsidR="00BC00BC" w:rsidRPr="00BC00BC" w:rsidRDefault="00BC00BC" w:rsidP="00BC00BC">
            <w:pPr>
              <w:adjustRightInd w:val="0"/>
              <w:snapToGrid w:val="0"/>
              <w:spacing w:line="280" w:lineRule="atLeast"/>
              <w:jc w:val="center"/>
              <w:rPr>
                <w:rFonts w:eastAsia="ＭＳ 明朝"/>
              </w:rPr>
            </w:pPr>
            <w:r w:rsidRPr="00BC00BC">
              <w:rPr>
                <w:rFonts w:eastAsia="ＭＳ 明朝"/>
              </w:rPr>
              <w:t>(</w:t>
            </w:r>
            <w:r w:rsidRPr="00BC00BC">
              <w:rPr>
                <w:rFonts w:eastAsia="ＭＳ 明朝"/>
                <w:position w:val="-10"/>
              </w:rPr>
              <w:object w:dxaOrig="44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65pt;height:18.1pt" o:ole="">
                  <v:imagedata r:id="rId8" o:title=""/>
                </v:shape>
                <o:OLEObject Type="Embed" ProgID="Equation.3" ShapeID="_x0000_i1025" DrawAspect="Content" ObjectID="_1564586648" r:id="rId9"/>
              </w:object>
            </w:r>
            <w:r w:rsidRPr="00BC00BC">
              <w:rPr>
                <w:rFonts w:eastAsia="ＭＳ 明朝"/>
              </w:rPr>
              <w:t>,</w:t>
            </w:r>
            <w:r w:rsidRPr="00BC00BC">
              <w:rPr>
                <w:rFonts w:eastAsia="ＭＳ 明朝"/>
                <w:position w:val="-10"/>
              </w:rPr>
              <w:object w:dxaOrig="460" w:dyaOrig="360">
                <v:shape id="_x0000_i1026" type="#_x0000_t75" style="width:22.55pt;height:18.1pt" o:ole="">
                  <v:imagedata r:id="rId10" o:title=""/>
                </v:shape>
                <o:OLEObject Type="Embed" ProgID="Equation.3" ShapeID="_x0000_i1026" DrawAspect="Content" ObjectID="_1564586649" r:id="rId11"/>
              </w:object>
            </w:r>
            <w:r w:rsidRPr="00BC00BC">
              <w:rPr>
                <w:rFonts w:eastAsia="ＭＳ 明朝"/>
              </w:rPr>
              <w:t>)</w:t>
            </w:r>
          </w:p>
        </w:tc>
      </w:tr>
      <w:tr w:rsidR="00BC00BC" w:rsidRPr="00BC00BC" w:rsidTr="00801E3F">
        <w:trPr>
          <w:jc w:val="center"/>
        </w:trPr>
        <w:tc>
          <w:tcPr>
            <w:tcW w:w="1366" w:type="dxa"/>
          </w:tcPr>
          <w:p w:rsidR="00BC00BC" w:rsidRPr="00BC00BC" w:rsidRDefault="00BC00BC" w:rsidP="00BC00BC">
            <w:pPr>
              <w:adjustRightInd w:val="0"/>
              <w:snapToGrid w:val="0"/>
              <w:spacing w:line="280" w:lineRule="atLeast"/>
              <w:jc w:val="center"/>
              <w:rPr>
                <w:rFonts w:eastAsia="ＭＳ 明朝"/>
              </w:rPr>
            </w:pPr>
            <w:r w:rsidRPr="00BC00BC">
              <w:rPr>
                <w:rFonts w:eastAsia="ＭＳ 明朝"/>
              </w:rPr>
              <w:t>psc1</w:t>
            </w:r>
          </w:p>
        </w:tc>
        <w:tc>
          <w:tcPr>
            <w:tcW w:w="1366" w:type="dxa"/>
          </w:tcPr>
          <w:p w:rsidR="00BC00BC" w:rsidRPr="00BC00BC" w:rsidRDefault="00BC00BC" w:rsidP="00BC00BC">
            <w:pPr>
              <w:adjustRightInd w:val="0"/>
              <w:snapToGrid w:val="0"/>
              <w:spacing w:line="280" w:lineRule="atLeast"/>
              <w:jc w:val="center"/>
              <w:rPr>
                <w:rFonts w:eastAsia="ＭＳ 明朝"/>
              </w:rPr>
            </w:pPr>
            <w:r w:rsidRPr="00BC00BC">
              <w:rPr>
                <w:rFonts w:eastAsia="ＭＳ 明朝"/>
              </w:rPr>
              <w:t>43</w:t>
            </w:r>
          </w:p>
        </w:tc>
        <w:tc>
          <w:tcPr>
            <w:tcW w:w="1366" w:type="dxa"/>
          </w:tcPr>
          <w:p w:rsidR="00BC00BC" w:rsidRPr="00BC00BC" w:rsidRDefault="00BC00BC" w:rsidP="00BC00BC">
            <w:pPr>
              <w:adjustRightInd w:val="0"/>
              <w:snapToGrid w:val="0"/>
              <w:spacing w:line="280" w:lineRule="atLeast"/>
              <w:jc w:val="center"/>
              <w:rPr>
                <w:rFonts w:eastAsia="ＭＳ 明朝"/>
              </w:rPr>
            </w:pPr>
            <w:r w:rsidRPr="00BC00BC">
              <w:rPr>
                <w:rFonts w:eastAsia="ＭＳ 明朝"/>
              </w:rPr>
              <w:t>ssc1</w:t>
            </w:r>
          </w:p>
        </w:tc>
        <w:tc>
          <w:tcPr>
            <w:tcW w:w="1383" w:type="dxa"/>
          </w:tcPr>
          <w:p w:rsidR="00BC00BC" w:rsidRPr="00BC00BC" w:rsidRDefault="00BC00BC" w:rsidP="00BC00BC">
            <w:pPr>
              <w:adjustRightInd w:val="0"/>
              <w:snapToGrid w:val="0"/>
              <w:spacing w:line="280" w:lineRule="atLeast"/>
              <w:jc w:val="center"/>
              <w:rPr>
                <w:rFonts w:eastAsia="ＭＳ 明朝"/>
              </w:rPr>
            </w:pPr>
            <w:r w:rsidRPr="00733F3D">
              <w:t>(</w:t>
            </w:r>
            <w:r>
              <w:t>20</w:t>
            </w:r>
            <w:r w:rsidRPr="00733F3D">
              <w:t>,</w:t>
            </w:r>
            <w:r w:rsidRPr="00733F3D" w:rsidDel="003E62EC">
              <w:t xml:space="preserve"> </w:t>
            </w:r>
            <w:r>
              <w:t>0</w:t>
            </w:r>
            <w:r w:rsidRPr="00733F3D">
              <w:t>)</w:t>
            </w:r>
          </w:p>
        </w:tc>
        <w:tc>
          <w:tcPr>
            <w:tcW w:w="1039" w:type="dxa"/>
          </w:tcPr>
          <w:p w:rsidR="00BC00BC" w:rsidRPr="00BC00BC" w:rsidRDefault="00BC00BC" w:rsidP="00BC00BC">
            <w:pPr>
              <w:adjustRightInd w:val="0"/>
              <w:snapToGrid w:val="0"/>
              <w:spacing w:line="280" w:lineRule="atLeast"/>
              <w:jc w:val="center"/>
              <w:rPr>
                <w:rFonts w:eastAsia="ＭＳ 明朝"/>
              </w:rPr>
            </w:pPr>
            <w:r w:rsidRPr="00BC00BC">
              <w:rPr>
                <w:rFonts w:eastAsia="ＭＳ 明朝"/>
              </w:rPr>
              <w:t>337</w:t>
            </w:r>
          </w:p>
        </w:tc>
        <w:tc>
          <w:tcPr>
            <w:tcW w:w="1701" w:type="dxa"/>
          </w:tcPr>
          <w:p w:rsidR="00BC00BC" w:rsidRPr="00BC00BC" w:rsidRDefault="00BC00BC" w:rsidP="00BC00BC">
            <w:pPr>
              <w:adjustRightInd w:val="0"/>
              <w:snapToGrid w:val="0"/>
              <w:spacing w:line="280" w:lineRule="atLeast"/>
              <w:jc w:val="center"/>
              <w:rPr>
                <w:rFonts w:eastAsia="ＭＳ 明朝"/>
              </w:rPr>
            </w:pPr>
            <w:r w:rsidRPr="00BC00BC">
              <w:rPr>
                <w:rFonts w:eastAsia="ＭＳ 明朝"/>
              </w:rPr>
              <w:t>(112, 1)</w:t>
            </w:r>
          </w:p>
        </w:tc>
      </w:tr>
      <w:tr w:rsidR="00BC00BC" w:rsidRPr="00BC00BC" w:rsidTr="00801E3F">
        <w:trPr>
          <w:jc w:val="center"/>
        </w:trPr>
        <w:tc>
          <w:tcPr>
            <w:tcW w:w="1366" w:type="dxa"/>
          </w:tcPr>
          <w:p w:rsidR="00BC00BC" w:rsidRPr="00BC00BC" w:rsidRDefault="00BC00BC" w:rsidP="00BC00BC">
            <w:pPr>
              <w:adjustRightInd w:val="0"/>
              <w:snapToGrid w:val="0"/>
              <w:spacing w:line="280" w:lineRule="atLeast"/>
              <w:jc w:val="center"/>
              <w:rPr>
                <w:rFonts w:eastAsia="ＭＳ 明朝"/>
              </w:rPr>
            </w:pPr>
            <w:r w:rsidRPr="00BC00BC">
              <w:rPr>
                <w:rFonts w:eastAsia="ＭＳ 明朝"/>
              </w:rPr>
              <w:t>psc</w:t>
            </w:r>
            <w:r w:rsidRPr="00BC00BC">
              <w:rPr>
                <w:rFonts w:eastAsia="ＭＳ 明朝" w:hint="eastAsia"/>
              </w:rPr>
              <w:t>2</w:t>
            </w:r>
          </w:p>
        </w:tc>
        <w:tc>
          <w:tcPr>
            <w:tcW w:w="1366" w:type="dxa"/>
          </w:tcPr>
          <w:p w:rsidR="00BC00BC" w:rsidRPr="00BC00BC" w:rsidRDefault="00BC00BC" w:rsidP="00BC00BC">
            <w:pPr>
              <w:adjustRightInd w:val="0"/>
              <w:snapToGrid w:val="0"/>
              <w:spacing w:line="280" w:lineRule="atLeast"/>
              <w:jc w:val="center"/>
              <w:rPr>
                <w:rFonts w:eastAsia="ＭＳ 明朝"/>
              </w:rPr>
            </w:pPr>
            <w:r w:rsidRPr="00BC00BC">
              <w:rPr>
                <w:rFonts w:eastAsia="ＭＳ 明朝"/>
              </w:rPr>
              <w:t>86</w:t>
            </w:r>
          </w:p>
        </w:tc>
        <w:tc>
          <w:tcPr>
            <w:tcW w:w="1366" w:type="dxa"/>
          </w:tcPr>
          <w:p w:rsidR="00BC00BC" w:rsidRPr="00BC00BC" w:rsidRDefault="00BC00BC" w:rsidP="00BC00BC">
            <w:pPr>
              <w:adjustRightInd w:val="0"/>
              <w:snapToGrid w:val="0"/>
              <w:spacing w:line="280" w:lineRule="atLeast"/>
              <w:jc w:val="center"/>
              <w:rPr>
                <w:rFonts w:eastAsia="ＭＳ 明朝"/>
              </w:rPr>
            </w:pPr>
            <w:r w:rsidRPr="00BC00BC">
              <w:rPr>
                <w:rFonts w:eastAsia="ＭＳ 明朝"/>
              </w:rPr>
              <w:t>ssc2</w:t>
            </w:r>
          </w:p>
        </w:tc>
        <w:tc>
          <w:tcPr>
            <w:tcW w:w="1383" w:type="dxa"/>
          </w:tcPr>
          <w:p w:rsidR="00BC00BC" w:rsidRPr="00BC00BC" w:rsidRDefault="00BC00BC" w:rsidP="00BC00BC">
            <w:pPr>
              <w:adjustRightInd w:val="0"/>
              <w:snapToGrid w:val="0"/>
              <w:spacing w:line="280" w:lineRule="atLeast"/>
              <w:jc w:val="center"/>
              <w:rPr>
                <w:rFonts w:eastAsia="ＭＳ 明朝"/>
              </w:rPr>
            </w:pPr>
            <w:r w:rsidRPr="00733F3D">
              <w:t>(</w:t>
            </w:r>
            <w:r>
              <w:t>40</w:t>
            </w:r>
            <w:r w:rsidRPr="00733F3D">
              <w:t xml:space="preserve">, </w:t>
            </w:r>
            <w:r>
              <w:t>0</w:t>
            </w:r>
            <w:r w:rsidRPr="00733F3D">
              <w:t>)</w:t>
            </w:r>
          </w:p>
        </w:tc>
        <w:tc>
          <w:tcPr>
            <w:tcW w:w="1039" w:type="dxa"/>
          </w:tcPr>
          <w:p w:rsidR="00BC00BC" w:rsidRPr="00BC00BC" w:rsidRDefault="00BC00BC" w:rsidP="00BC00BC">
            <w:pPr>
              <w:adjustRightInd w:val="0"/>
              <w:snapToGrid w:val="0"/>
              <w:spacing w:line="280" w:lineRule="atLeast"/>
              <w:jc w:val="center"/>
              <w:rPr>
                <w:rFonts w:eastAsia="ＭＳ 明朝"/>
              </w:rPr>
            </w:pPr>
            <w:r w:rsidRPr="00BC00BC">
              <w:rPr>
                <w:rFonts w:eastAsia="ＭＳ 明朝"/>
              </w:rPr>
              <w:t>674</w:t>
            </w:r>
          </w:p>
        </w:tc>
        <w:tc>
          <w:tcPr>
            <w:tcW w:w="1701" w:type="dxa"/>
          </w:tcPr>
          <w:p w:rsidR="00BC00BC" w:rsidRPr="00BC00BC" w:rsidRDefault="00BC00BC" w:rsidP="00BC00BC">
            <w:pPr>
              <w:adjustRightInd w:val="0"/>
              <w:snapToGrid w:val="0"/>
              <w:spacing w:line="280" w:lineRule="atLeast"/>
              <w:jc w:val="center"/>
              <w:rPr>
                <w:rFonts w:eastAsia="ＭＳ 明朝"/>
              </w:rPr>
            </w:pPr>
            <w:r w:rsidRPr="00BC00BC">
              <w:rPr>
                <w:rFonts w:eastAsia="ＭＳ 明朝"/>
              </w:rPr>
              <w:t>(224, 2)</w:t>
            </w:r>
          </w:p>
        </w:tc>
      </w:tr>
      <w:tr w:rsidR="00BC00BC" w:rsidRPr="00BC00BC" w:rsidTr="00801E3F">
        <w:trPr>
          <w:trHeight w:val="181"/>
          <w:jc w:val="center"/>
        </w:trPr>
        <w:tc>
          <w:tcPr>
            <w:tcW w:w="1366" w:type="dxa"/>
          </w:tcPr>
          <w:p w:rsidR="00BC00BC" w:rsidRPr="00BC00BC" w:rsidRDefault="00BC00BC" w:rsidP="00BC00BC">
            <w:pPr>
              <w:adjustRightInd w:val="0"/>
              <w:snapToGrid w:val="0"/>
              <w:spacing w:line="280" w:lineRule="atLeast"/>
              <w:jc w:val="center"/>
              <w:rPr>
                <w:rFonts w:eastAsia="ＭＳ 明朝"/>
              </w:rPr>
            </w:pPr>
          </w:p>
        </w:tc>
        <w:tc>
          <w:tcPr>
            <w:tcW w:w="1366" w:type="dxa"/>
          </w:tcPr>
          <w:p w:rsidR="00BC00BC" w:rsidRPr="00BC00BC" w:rsidRDefault="00BC00BC" w:rsidP="00BC00BC">
            <w:pPr>
              <w:adjustRightInd w:val="0"/>
              <w:snapToGrid w:val="0"/>
              <w:spacing w:line="280" w:lineRule="atLeast"/>
              <w:jc w:val="center"/>
              <w:rPr>
                <w:rFonts w:eastAsia="ＭＳ 明朝"/>
              </w:rPr>
            </w:pPr>
          </w:p>
        </w:tc>
        <w:tc>
          <w:tcPr>
            <w:tcW w:w="1366" w:type="dxa"/>
          </w:tcPr>
          <w:p w:rsidR="00BC00BC" w:rsidRPr="00BC00BC" w:rsidRDefault="00BC00BC" w:rsidP="00BC00BC">
            <w:pPr>
              <w:adjustRightInd w:val="0"/>
              <w:snapToGrid w:val="0"/>
              <w:spacing w:line="280" w:lineRule="atLeast"/>
              <w:jc w:val="center"/>
              <w:rPr>
                <w:rFonts w:eastAsia="ＭＳ 明朝"/>
              </w:rPr>
            </w:pPr>
            <w:r w:rsidRPr="00BC00BC">
              <w:rPr>
                <w:rFonts w:eastAsia="ＭＳ 明朝"/>
              </w:rPr>
              <w:t>ssc3</w:t>
            </w:r>
          </w:p>
        </w:tc>
        <w:tc>
          <w:tcPr>
            <w:tcW w:w="1383" w:type="dxa"/>
          </w:tcPr>
          <w:p w:rsidR="00BC00BC" w:rsidRPr="00BC00BC" w:rsidRDefault="00BC00BC" w:rsidP="00BC00BC">
            <w:pPr>
              <w:adjustRightInd w:val="0"/>
              <w:snapToGrid w:val="0"/>
              <w:spacing w:line="280" w:lineRule="atLeast"/>
              <w:jc w:val="center"/>
              <w:rPr>
                <w:rFonts w:eastAsia="ＭＳ 明朝"/>
              </w:rPr>
            </w:pPr>
            <w:r w:rsidRPr="00733F3D">
              <w:t>(</w:t>
            </w:r>
            <w:r>
              <w:t>35</w:t>
            </w:r>
            <w:r w:rsidRPr="00733F3D">
              <w:t>,.</w:t>
            </w:r>
            <w:r>
              <w:t>0</w:t>
            </w:r>
            <w:r w:rsidRPr="00733F3D">
              <w:t>)</w:t>
            </w:r>
          </w:p>
        </w:tc>
        <w:tc>
          <w:tcPr>
            <w:tcW w:w="1039" w:type="dxa"/>
          </w:tcPr>
          <w:p w:rsidR="00BC00BC" w:rsidRPr="00BC00BC" w:rsidRDefault="00BC00BC" w:rsidP="00BC00BC">
            <w:pPr>
              <w:adjustRightInd w:val="0"/>
              <w:snapToGrid w:val="0"/>
              <w:spacing w:line="280" w:lineRule="atLeast"/>
              <w:jc w:val="center"/>
              <w:rPr>
                <w:rFonts w:eastAsia="ＭＳ 明朝"/>
              </w:rPr>
            </w:pPr>
            <w:r w:rsidRPr="00BC00BC">
              <w:rPr>
                <w:rFonts w:eastAsia="ＭＳ 明朝"/>
              </w:rPr>
              <w:t>673</w:t>
            </w:r>
          </w:p>
        </w:tc>
        <w:tc>
          <w:tcPr>
            <w:tcW w:w="1701" w:type="dxa"/>
          </w:tcPr>
          <w:p w:rsidR="00BC00BC" w:rsidRPr="00BC00BC" w:rsidRDefault="00BC00BC" w:rsidP="00BC00BC">
            <w:pPr>
              <w:adjustRightInd w:val="0"/>
              <w:snapToGrid w:val="0"/>
              <w:spacing w:line="280" w:lineRule="atLeast"/>
              <w:jc w:val="center"/>
              <w:rPr>
                <w:rFonts w:eastAsia="ＭＳ 明朝"/>
              </w:rPr>
            </w:pPr>
            <w:r w:rsidRPr="00BC00BC">
              <w:rPr>
                <w:rFonts w:eastAsia="ＭＳ 明朝"/>
              </w:rPr>
              <w:t>(224, 1)</w:t>
            </w:r>
          </w:p>
        </w:tc>
      </w:tr>
    </w:tbl>
    <w:p w:rsidR="004616ED" w:rsidRPr="007D4BA4" w:rsidRDefault="004616ED" w:rsidP="004616ED">
      <w:pPr>
        <w:rPr>
          <w:rFonts w:eastAsia="ＭＳ 明朝"/>
          <w:lang w:eastAsia="ja-JP"/>
        </w:rPr>
      </w:pPr>
    </w:p>
    <w:p w:rsidR="004616ED" w:rsidRPr="004616ED" w:rsidRDefault="004616ED" w:rsidP="004616ED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/>
        <w:outlineLvl w:val="0"/>
        <w:rPr>
          <w:rFonts w:ascii="Arial" w:eastAsiaTheme="minorEastAsia" w:hAnsi="Arial"/>
          <w:sz w:val="32"/>
          <w:lang w:eastAsia="ja-JP"/>
        </w:rPr>
      </w:pPr>
      <w:r w:rsidRPr="004616ED">
        <w:rPr>
          <w:rFonts w:ascii="Arial" w:eastAsiaTheme="minorEastAsia" w:hAnsi="Arial" w:hint="eastAsia"/>
          <w:sz w:val="32"/>
          <w:lang w:eastAsia="ja-JP"/>
        </w:rPr>
        <w:t>Evaluation results</w:t>
      </w:r>
    </w:p>
    <w:p w:rsidR="00915221" w:rsidRDefault="00BC00BC" w:rsidP="00F428DD">
      <w:pPr>
        <w:ind w:firstLineChars="50" w:firstLine="110"/>
        <w:rPr>
          <w:rFonts w:eastAsia="ＭＳ 明朝"/>
          <w:sz w:val="22"/>
          <w:lang w:eastAsia="ja-JP"/>
        </w:rPr>
      </w:pPr>
      <w:r>
        <w:rPr>
          <w:rFonts w:eastAsia="ＭＳ 明朝" w:hint="eastAsia"/>
          <w:sz w:val="22"/>
          <w:lang w:eastAsia="ja-JP"/>
        </w:rPr>
        <w:t>Initial evaluation results on PSS/SSS detection are shown in this section.</w:t>
      </w:r>
      <w:r w:rsidR="00B55C8D">
        <w:rPr>
          <w:rFonts w:eastAsia="ＭＳ 明朝" w:hint="eastAsia"/>
          <w:sz w:val="22"/>
          <w:lang w:eastAsia="ja-JP"/>
        </w:rPr>
        <w:t xml:space="preserve"> </w:t>
      </w:r>
      <w:r w:rsidR="00F428DD">
        <w:rPr>
          <w:rFonts w:eastAsia="ＭＳ 明朝" w:hint="eastAsia"/>
          <w:sz w:val="22"/>
          <w:lang w:eastAsia="ja-JP"/>
        </w:rPr>
        <w:t>Table 5</w:t>
      </w:r>
      <w:r w:rsidR="00B55C8D">
        <w:rPr>
          <w:rFonts w:eastAsia="ＭＳ 明朝" w:hint="eastAsia"/>
          <w:sz w:val="22"/>
          <w:lang w:eastAsia="ja-JP"/>
        </w:rPr>
        <w:t xml:space="preserve"> </w:t>
      </w:r>
      <w:r w:rsidR="00F428DD">
        <w:rPr>
          <w:rFonts w:eastAsia="ＭＳ 明朝" w:hint="eastAsia"/>
          <w:sz w:val="22"/>
          <w:lang w:eastAsia="ja-JP"/>
        </w:rPr>
        <w:t>and Table 6 show</w:t>
      </w:r>
      <w:r w:rsidR="00B55C8D">
        <w:rPr>
          <w:rFonts w:eastAsia="ＭＳ 明朝" w:hint="eastAsia"/>
          <w:sz w:val="22"/>
          <w:lang w:eastAsia="ja-JP"/>
        </w:rPr>
        <w:t xml:space="preserve"> the </w:t>
      </w:r>
      <w:r w:rsidR="00F428DD">
        <w:rPr>
          <w:rFonts w:eastAsia="ＭＳ 明朝" w:hint="eastAsia"/>
          <w:sz w:val="22"/>
          <w:lang w:eastAsia="ja-JP"/>
        </w:rPr>
        <w:t>one-shot detection rate</w:t>
      </w:r>
      <w:r w:rsidR="00B55C8D">
        <w:rPr>
          <w:rFonts w:eastAsia="ＭＳ 明朝" w:hint="eastAsia"/>
          <w:sz w:val="22"/>
          <w:lang w:eastAsia="ja-JP"/>
        </w:rPr>
        <w:t xml:space="preserve"> </w:t>
      </w:r>
      <w:r w:rsidR="00F428DD">
        <w:rPr>
          <w:rFonts w:eastAsia="ＭＳ 明朝" w:hint="eastAsia"/>
          <w:sz w:val="22"/>
          <w:lang w:eastAsia="ja-JP"/>
        </w:rPr>
        <w:t>and t</w:t>
      </w:r>
      <w:r w:rsidR="00F428DD" w:rsidRPr="00F428DD">
        <w:rPr>
          <w:rFonts w:eastAsia="ＭＳ 明朝"/>
          <w:sz w:val="22"/>
          <w:lang w:eastAsia="ja-JP"/>
        </w:rPr>
        <w:t>he 90%-</w:t>
      </w:r>
      <w:proofErr w:type="spellStart"/>
      <w:r w:rsidR="00F428DD" w:rsidRPr="00F428DD">
        <w:rPr>
          <w:rFonts w:eastAsia="ＭＳ 明朝"/>
          <w:sz w:val="22"/>
          <w:lang w:eastAsia="ja-JP"/>
        </w:rPr>
        <w:t>ile</w:t>
      </w:r>
      <w:proofErr w:type="spellEnd"/>
      <w:r w:rsidR="00F428DD" w:rsidRPr="00F428DD">
        <w:rPr>
          <w:rFonts w:eastAsia="ＭＳ 明朝"/>
          <w:sz w:val="22"/>
          <w:lang w:eastAsia="ja-JP"/>
        </w:rPr>
        <w:t xml:space="preserve"> PSS/SSS acquisition time </w:t>
      </w:r>
      <w:r w:rsidR="00F428DD">
        <w:rPr>
          <w:rFonts w:eastAsia="ＭＳ 明朝" w:hint="eastAsia"/>
          <w:sz w:val="22"/>
          <w:lang w:eastAsia="ja-JP"/>
        </w:rPr>
        <w:t xml:space="preserve">for the case of </w:t>
      </w:r>
      <w:r w:rsidR="00915221">
        <w:rPr>
          <w:rFonts w:eastAsia="ＭＳ 明朝" w:hint="eastAsia"/>
          <w:sz w:val="22"/>
          <w:lang w:eastAsia="ja-JP"/>
        </w:rPr>
        <w:t>15 kHz SCS on 4 GHz frequency carrier, respectively. We could observe that four cases with different cell ID combinations show almost the same cell detection performance. Therefore, we focus on one case i.e., Case 4 in following further evaluations.</w:t>
      </w:r>
    </w:p>
    <w:p w:rsidR="007D4BA4" w:rsidRPr="00F428DD" w:rsidRDefault="00F428DD" w:rsidP="00F428DD">
      <w:pPr>
        <w:ind w:firstLineChars="50" w:firstLine="110"/>
        <w:rPr>
          <w:rFonts w:eastAsia="ＭＳ 明朝"/>
          <w:sz w:val="22"/>
          <w:lang w:eastAsia="ja-JP"/>
        </w:rPr>
      </w:pPr>
      <w:r>
        <w:rPr>
          <w:rFonts w:eastAsia="ＭＳ 明朝" w:hint="eastAsia"/>
          <w:sz w:val="22"/>
          <w:lang w:eastAsia="ja-JP"/>
        </w:rPr>
        <w:lastRenderedPageBreak/>
        <w:t>Table 7 and Table 8 show the one-shot detection rate and t</w:t>
      </w:r>
      <w:r w:rsidRPr="00F428DD">
        <w:rPr>
          <w:rFonts w:eastAsia="ＭＳ 明朝"/>
          <w:sz w:val="22"/>
          <w:lang w:eastAsia="ja-JP"/>
        </w:rPr>
        <w:t>he 90%-</w:t>
      </w:r>
      <w:proofErr w:type="spellStart"/>
      <w:r w:rsidRPr="00F428DD">
        <w:rPr>
          <w:rFonts w:eastAsia="ＭＳ 明朝"/>
          <w:sz w:val="22"/>
          <w:lang w:eastAsia="ja-JP"/>
        </w:rPr>
        <w:t>ile</w:t>
      </w:r>
      <w:proofErr w:type="spellEnd"/>
      <w:r w:rsidRPr="00F428DD">
        <w:rPr>
          <w:rFonts w:eastAsia="ＭＳ 明朝"/>
          <w:sz w:val="22"/>
          <w:lang w:eastAsia="ja-JP"/>
        </w:rPr>
        <w:t xml:space="preserve"> PSS/SSS acquisition time</w:t>
      </w:r>
      <w:r>
        <w:rPr>
          <w:rFonts w:eastAsia="ＭＳ 明朝" w:hint="eastAsia"/>
          <w:sz w:val="22"/>
          <w:lang w:eastAsia="ja-JP"/>
        </w:rPr>
        <w:t xml:space="preserve"> for </w:t>
      </w:r>
      <w:r w:rsidR="00915221">
        <w:rPr>
          <w:rFonts w:eastAsia="ＭＳ 明朝" w:hint="eastAsia"/>
          <w:sz w:val="22"/>
          <w:lang w:eastAsia="ja-JP"/>
        </w:rPr>
        <w:t xml:space="preserve">Case 4 with different SCSs, </w:t>
      </w:r>
      <w:r>
        <w:rPr>
          <w:rFonts w:eastAsia="ＭＳ 明朝" w:hint="eastAsia"/>
          <w:sz w:val="22"/>
          <w:lang w:eastAsia="ja-JP"/>
        </w:rPr>
        <w:t>re</w:t>
      </w:r>
      <w:r w:rsidR="008C51A6">
        <w:rPr>
          <w:rFonts w:eastAsia="ＭＳ 明朝" w:hint="eastAsia"/>
          <w:sz w:val="22"/>
          <w:lang w:eastAsia="ja-JP"/>
        </w:rPr>
        <w:t xml:space="preserve">spectively. </w:t>
      </w:r>
      <w:r w:rsidR="00AD3C68">
        <w:rPr>
          <w:rFonts w:eastAsia="ＭＳ 明朝" w:hint="eastAsia"/>
          <w:sz w:val="22"/>
          <w:lang w:eastAsia="ja-JP"/>
        </w:rPr>
        <w:t>It is observed that cell detection with larger SCS such as 120/240 kHz in 30 GHz carrier frequency needs more number of PSS/SSS samples to achieve reliable cell detection in fading channel</w:t>
      </w:r>
      <w:r w:rsidR="00973941">
        <w:rPr>
          <w:rFonts w:eastAsia="ＭＳ 明朝" w:hint="eastAsia"/>
          <w:sz w:val="22"/>
          <w:lang w:eastAsia="ja-JP"/>
        </w:rPr>
        <w:t xml:space="preserve"> due to short CP/symbol length compared with multipath delay</w:t>
      </w:r>
      <w:r w:rsidR="00AD3C68">
        <w:rPr>
          <w:rFonts w:eastAsia="ＭＳ 明朝" w:hint="eastAsia"/>
          <w:sz w:val="22"/>
          <w:lang w:eastAsia="ja-JP"/>
        </w:rPr>
        <w:t>.</w:t>
      </w:r>
    </w:p>
    <w:p w:rsidR="000764BB" w:rsidRDefault="000764BB" w:rsidP="004616ED">
      <w:pPr>
        <w:rPr>
          <w:rFonts w:eastAsia="ＭＳ 明朝"/>
          <w:lang w:eastAsia="ja-JP"/>
        </w:rPr>
      </w:pPr>
    </w:p>
    <w:p w:rsidR="00B75923" w:rsidRPr="00B75923" w:rsidRDefault="00B75923" w:rsidP="008C51A6">
      <w:pPr>
        <w:jc w:val="center"/>
        <w:rPr>
          <w:rFonts w:eastAsia="ＭＳ 明朝"/>
          <w:lang w:val="en-US" w:eastAsia="ja-JP"/>
        </w:rPr>
      </w:pPr>
      <w:proofErr w:type="gramStart"/>
      <w:r w:rsidRPr="00B75923">
        <w:rPr>
          <w:rFonts w:eastAsia="ＭＳ 明朝"/>
          <w:lang w:val="en-US" w:eastAsia="ja-JP"/>
        </w:rPr>
        <w:t xml:space="preserve">Table </w:t>
      </w:r>
      <w:r w:rsidR="00915221">
        <w:rPr>
          <w:rFonts w:eastAsia="ＭＳ 明朝" w:hint="eastAsia"/>
          <w:lang w:val="en-US" w:eastAsia="ja-JP"/>
        </w:rPr>
        <w:t>5</w:t>
      </w:r>
      <w:proofErr w:type="gramEnd"/>
      <w:r w:rsidRPr="00B75923">
        <w:rPr>
          <w:rFonts w:eastAsia="ＭＳ 明朝"/>
          <w:lang w:val="en-US" w:eastAsia="ja-JP"/>
        </w:rPr>
        <w:t>. One-shot detection rate for 15 kHz SCS</w:t>
      </w:r>
    </w:p>
    <w:tbl>
      <w:tblPr>
        <w:tblW w:w="110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841"/>
        <w:gridCol w:w="841"/>
        <w:gridCol w:w="861"/>
        <w:gridCol w:w="841"/>
        <w:gridCol w:w="841"/>
        <w:gridCol w:w="862"/>
        <w:gridCol w:w="842"/>
        <w:gridCol w:w="842"/>
        <w:gridCol w:w="862"/>
        <w:gridCol w:w="842"/>
        <w:gridCol w:w="842"/>
        <w:gridCol w:w="862"/>
      </w:tblGrid>
      <w:tr w:rsidR="00B75923" w:rsidRPr="00B75923" w:rsidTr="00B75923">
        <w:trPr>
          <w:trHeight w:val="216"/>
          <w:jc w:val="center"/>
        </w:trPr>
        <w:tc>
          <w:tcPr>
            <w:tcW w:w="8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spacing w:line="216" w:lineRule="atLeast"/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SINR</w:t>
            </w:r>
          </w:p>
        </w:tc>
        <w:tc>
          <w:tcPr>
            <w:tcW w:w="25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spacing w:line="216" w:lineRule="atLeast"/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Case 1</w:t>
            </w:r>
          </w:p>
        </w:tc>
        <w:tc>
          <w:tcPr>
            <w:tcW w:w="25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spacing w:line="216" w:lineRule="atLeast"/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Case 2</w:t>
            </w:r>
          </w:p>
        </w:tc>
        <w:tc>
          <w:tcPr>
            <w:tcW w:w="25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spacing w:line="216" w:lineRule="atLeast"/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Case 3</w:t>
            </w:r>
          </w:p>
        </w:tc>
        <w:tc>
          <w:tcPr>
            <w:tcW w:w="25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spacing w:line="216" w:lineRule="atLeast"/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Case 4</w:t>
            </w:r>
          </w:p>
        </w:tc>
      </w:tr>
      <w:tr w:rsidR="00B75923" w:rsidRPr="00B75923" w:rsidTr="00B75923">
        <w:trPr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75923" w:rsidRPr="00B75923" w:rsidRDefault="00B75923" w:rsidP="00B75923">
            <w:pPr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color w:val="000000"/>
                <w:kern w:val="24"/>
                <w:sz w:val="18"/>
                <w:szCs w:val="18"/>
                <w:lang w:eastAsia="ja-JP"/>
              </w:rPr>
              <w:t>AWGN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color w:val="000000"/>
                <w:kern w:val="24"/>
                <w:sz w:val="18"/>
                <w:szCs w:val="18"/>
                <w:lang w:eastAsia="ja-JP"/>
              </w:rPr>
              <w:t>EPA5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color w:val="000000"/>
                <w:kern w:val="24"/>
                <w:sz w:val="18"/>
                <w:szCs w:val="18"/>
                <w:lang w:eastAsia="ja-JP"/>
              </w:rPr>
              <w:t>ETU30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color w:val="000000"/>
                <w:kern w:val="24"/>
                <w:sz w:val="18"/>
                <w:szCs w:val="18"/>
                <w:lang w:eastAsia="ja-JP"/>
              </w:rPr>
              <w:t>AWGN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color w:val="000000"/>
                <w:kern w:val="24"/>
                <w:sz w:val="18"/>
                <w:szCs w:val="18"/>
                <w:lang w:eastAsia="ja-JP"/>
              </w:rPr>
              <w:t>EPA5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color w:val="000000"/>
                <w:kern w:val="24"/>
                <w:sz w:val="18"/>
                <w:szCs w:val="18"/>
                <w:lang w:eastAsia="ja-JP"/>
              </w:rPr>
              <w:t>ETU30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color w:val="000000"/>
                <w:kern w:val="24"/>
                <w:sz w:val="18"/>
                <w:szCs w:val="18"/>
                <w:lang w:eastAsia="ja-JP"/>
              </w:rPr>
              <w:t>AWGN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color w:val="000000"/>
                <w:kern w:val="24"/>
                <w:sz w:val="18"/>
                <w:szCs w:val="18"/>
                <w:lang w:eastAsia="ja-JP"/>
              </w:rPr>
              <w:t>EPA5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color w:val="000000"/>
                <w:kern w:val="24"/>
                <w:sz w:val="18"/>
                <w:szCs w:val="18"/>
                <w:lang w:eastAsia="ja-JP"/>
              </w:rPr>
              <w:t>ETU30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color w:val="000000"/>
                <w:kern w:val="24"/>
                <w:sz w:val="18"/>
                <w:szCs w:val="18"/>
                <w:lang w:eastAsia="ja-JP"/>
              </w:rPr>
              <w:t>AWGN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color w:val="000000"/>
                <w:kern w:val="24"/>
                <w:sz w:val="18"/>
                <w:szCs w:val="18"/>
                <w:lang w:eastAsia="ja-JP"/>
              </w:rPr>
              <w:t>EPA5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color w:val="000000"/>
                <w:kern w:val="24"/>
                <w:sz w:val="18"/>
                <w:szCs w:val="18"/>
                <w:lang w:eastAsia="ja-JP"/>
              </w:rPr>
              <w:t>ETU30</w:t>
            </w:r>
          </w:p>
        </w:tc>
      </w:tr>
      <w:tr w:rsidR="00B75923" w:rsidRPr="00B75923" w:rsidTr="00B75923">
        <w:trPr>
          <w:jc w:val="center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color w:val="000000"/>
                <w:kern w:val="24"/>
                <w:sz w:val="18"/>
                <w:szCs w:val="18"/>
                <w:lang w:eastAsia="ja-JP"/>
              </w:rPr>
              <w:t>-6 dB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1.00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0.69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0.61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1.00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0.69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0.60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1.00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0.69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0.60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1.00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0.69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0.59</w:t>
            </w:r>
          </w:p>
        </w:tc>
      </w:tr>
      <w:tr w:rsidR="00B75923" w:rsidRPr="00B75923" w:rsidTr="00B75923">
        <w:trPr>
          <w:jc w:val="center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color w:val="000000"/>
                <w:kern w:val="24"/>
                <w:sz w:val="18"/>
                <w:szCs w:val="18"/>
                <w:lang w:eastAsia="ja-JP"/>
              </w:rPr>
              <w:t>-7 dB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1.00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0.63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0.52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1.00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0.63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0.51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0.99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0.63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0.51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0.99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0.63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0.52</w:t>
            </w:r>
          </w:p>
        </w:tc>
      </w:tr>
      <w:tr w:rsidR="00B75923" w:rsidRPr="00B75923" w:rsidTr="00B75923">
        <w:trPr>
          <w:jc w:val="center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color w:val="000000"/>
                <w:kern w:val="24"/>
                <w:sz w:val="18"/>
                <w:szCs w:val="18"/>
                <w:lang w:eastAsia="ja-JP"/>
              </w:rPr>
              <w:t>-8 dB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0.99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0.57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0.44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0.99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0.56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0.43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0.94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0.57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0.41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0.93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0.56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0.42</w:t>
            </w:r>
          </w:p>
        </w:tc>
      </w:tr>
    </w:tbl>
    <w:p w:rsidR="00B75923" w:rsidRDefault="00B75923" w:rsidP="008C51A6">
      <w:pPr>
        <w:jc w:val="center"/>
        <w:rPr>
          <w:rFonts w:eastAsia="ＭＳ 明朝"/>
          <w:lang w:eastAsia="ja-JP"/>
        </w:rPr>
      </w:pPr>
    </w:p>
    <w:p w:rsidR="00B75923" w:rsidRDefault="00B75923" w:rsidP="00B75923">
      <w:pPr>
        <w:pStyle w:val="Web"/>
        <w:spacing w:before="0" w:beforeAutospacing="0" w:after="180" w:afterAutospacing="0"/>
        <w:jc w:val="center"/>
        <w:textAlignment w:val="baseline"/>
      </w:pPr>
      <w:r>
        <w:rPr>
          <w:rFonts w:ascii="Times New Roman" w:eastAsia="SimSun" w:hAnsi="Times New Roman" w:cs="v5.0.0"/>
          <w:color w:val="000000"/>
          <w:kern w:val="24"/>
          <w:sz w:val="22"/>
          <w:szCs w:val="22"/>
          <w:lang w:val="en-GB"/>
        </w:rPr>
        <w:t xml:space="preserve">Table </w:t>
      </w:r>
      <w:r w:rsidR="00915221">
        <w:rPr>
          <w:rFonts w:ascii="Times New Roman" w:eastAsiaTheme="minorEastAsia" w:hAnsi="Times New Roman" w:cs="v5.0.0" w:hint="eastAsia"/>
          <w:color w:val="000000"/>
          <w:kern w:val="24"/>
          <w:sz w:val="22"/>
          <w:szCs w:val="22"/>
          <w:lang w:val="en-GB"/>
        </w:rPr>
        <w:t>6</w:t>
      </w:r>
      <w:r>
        <w:rPr>
          <w:rFonts w:ascii="Times New Roman" w:eastAsia="SimSun" w:hAnsi="Times New Roman" w:cs="v5.0.0"/>
          <w:color w:val="000000"/>
          <w:kern w:val="24"/>
          <w:sz w:val="22"/>
          <w:szCs w:val="22"/>
          <w:lang w:val="en-GB"/>
        </w:rPr>
        <w:t xml:space="preserve">. The </w:t>
      </w:r>
      <w:r>
        <w:rPr>
          <w:rFonts w:ascii="Times New Roman" w:eastAsia="SimSun" w:hAnsi="Times New Roman" w:cs="+mn-cs"/>
          <w:color w:val="000000"/>
          <w:kern w:val="24"/>
          <w:sz w:val="22"/>
          <w:szCs w:val="22"/>
        </w:rPr>
        <w:t>90%-</w:t>
      </w:r>
      <w:proofErr w:type="spellStart"/>
      <w:r>
        <w:rPr>
          <w:rFonts w:ascii="Times New Roman" w:eastAsia="SimSun" w:hAnsi="Times New Roman" w:cs="+mn-cs"/>
          <w:color w:val="000000"/>
          <w:kern w:val="24"/>
          <w:sz w:val="22"/>
          <w:szCs w:val="22"/>
        </w:rPr>
        <w:t>ile</w:t>
      </w:r>
      <w:proofErr w:type="spellEnd"/>
      <w:r>
        <w:rPr>
          <w:rFonts w:ascii="Times New Roman" w:eastAsia="SimSun" w:hAnsi="Times New Roman" w:cs="+mn-cs"/>
          <w:color w:val="000000"/>
          <w:kern w:val="24"/>
          <w:sz w:val="22"/>
          <w:szCs w:val="22"/>
        </w:rPr>
        <w:t xml:space="preserve"> PSS/SSS acquisition time for 15 kHz SCS</w:t>
      </w:r>
    </w:p>
    <w:tbl>
      <w:tblPr>
        <w:tblW w:w="110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841"/>
        <w:gridCol w:w="841"/>
        <w:gridCol w:w="861"/>
        <w:gridCol w:w="841"/>
        <w:gridCol w:w="841"/>
        <w:gridCol w:w="862"/>
        <w:gridCol w:w="842"/>
        <w:gridCol w:w="842"/>
        <w:gridCol w:w="862"/>
        <w:gridCol w:w="842"/>
        <w:gridCol w:w="842"/>
        <w:gridCol w:w="862"/>
      </w:tblGrid>
      <w:tr w:rsidR="00B75923" w:rsidRPr="00B75923" w:rsidTr="00B75923">
        <w:trPr>
          <w:trHeight w:val="216"/>
          <w:jc w:val="center"/>
        </w:trPr>
        <w:tc>
          <w:tcPr>
            <w:tcW w:w="8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spacing w:line="216" w:lineRule="atLeast"/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SINR</w:t>
            </w:r>
          </w:p>
        </w:tc>
        <w:tc>
          <w:tcPr>
            <w:tcW w:w="25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spacing w:line="216" w:lineRule="atLeast"/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Case 1</w:t>
            </w:r>
          </w:p>
        </w:tc>
        <w:tc>
          <w:tcPr>
            <w:tcW w:w="25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spacing w:line="216" w:lineRule="atLeast"/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Case 2</w:t>
            </w:r>
          </w:p>
        </w:tc>
        <w:tc>
          <w:tcPr>
            <w:tcW w:w="25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spacing w:line="216" w:lineRule="atLeast"/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Case 3</w:t>
            </w:r>
          </w:p>
        </w:tc>
        <w:tc>
          <w:tcPr>
            <w:tcW w:w="25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spacing w:line="216" w:lineRule="atLeast"/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Case 4</w:t>
            </w:r>
          </w:p>
        </w:tc>
      </w:tr>
      <w:tr w:rsidR="00B75923" w:rsidRPr="00B75923" w:rsidTr="00B75923">
        <w:trPr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75923" w:rsidRPr="00B75923" w:rsidRDefault="00B75923" w:rsidP="00B75923">
            <w:pPr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color w:val="000000"/>
                <w:kern w:val="24"/>
                <w:sz w:val="18"/>
                <w:szCs w:val="18"/>
                <w:lang w:eastAsia="ja-JP"/>
              </w:rPr>
              <w:t>AWGN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color w:val="000000"/>
                <w:kern w:val="24"/>
                <w:sz w:val="18"/>
                <w:szCs w:val="18"/>
                <w:lang w:eastAsia="ja-JP"/>
              </w:rPr>
              <w:t>EPA5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color w:val="000000"/>
                <w:kern w:val="24"/>
                <w:sz w:val="18"/>
                <w:szCs w:val="18"/>
                <w:lang w:eastAsia="ja-JP"/>
              </w:rPr>
              <w:t>ETU30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color w:val="000000"/>
                <w:kern w:val="24"/>
                <w:sz w:val="18"/>
                <w:szCs w:val="18"/>
                <w:lang w:eastAsia="ja-JP"/>
              </w:rPr>
              <w:t>AWGN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color w:val="000000"/>
                <w:kern w:val="24"/>
                <w:sz w:val="18"/>
                <w:szCs w:val="18"/>
                <w:lang w:eastAsia="ja-JP"/>
              </w:rPr>
              <w:t>EPA5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color w:val="000000"/>
                <w:kern w:val="24"/>
                <w:sz w:val="18"/>
                <w:szCs w:val="18"/>
                <w:lang w:eastAsia="ja-JP"/>
              </w:rPr>
              <w:t>ETU30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color w:val="000000"/>
                <w:kern w:val="24"/>
                <w:sz w:val="18"/>
                <w:szCs w:val="18"/>
                <w:lang w:eastAsia="ja-JP"/>
              </w:rPr>
              <w:t>AWGN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color w:val="000000"/>
                <w:kern w:val="24"/>
                <w:sz w:val="18"/>
                <w:szCs w:val="18"/>
                <w:lang w:eastAsia="ja-JP"/>
              </w:rPr>
              <w:t>EPA5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color w:val="000000"/>
                <w:kern w:val="24"/>
                <w:sz w:val="18"/>
                <w:szCs w:val="18"/>
                <w:lang w:eastAsia="ja-JP"/>
              </w:rPr>
              <w:t>ETU30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color w:val="000000"/>
                <w:kern w:val="24"/>
                <w:sz w:val="18"/>
                <w:szCs w:val="18"/>
                <w:lang w:eastAsia="ja-JP"/>
              </w:rPr>
              <w:t>AWGN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color w:val="000000"/>
                <w:kern w:val="24"/>
                <w:sz w:val="18"/>
                <w:szCs w:val="18"/>
                <w:lang w:eastAsia="ja-JP"/>
              </w:rPr>
              <w:t>EPA5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color w:val="000000"/>
                <w:kern w:val="24"/>
                <w:sz w:val="18"/>
                <w:szCs w:val="18"/>
                <w:lang w:eastAsia="ja-JP"/>
              </w:rPr>
              <w:t>ETU30</w:t>
            </w:r>
          </w:p>
        </w:tc>
      </w:tr>
      <w:tr w:rsidR="00B75923" w:rsidRPr="00B75923" w:rsidTr="00B75923">
        <w:trPr>
          <w:jc w:val="center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color w:val="000000"/>
                <w:kern w:val="24"/>
                <w:sz w:val="18"/>
                <w:szCs w:val="18"/>
                <w:lang w:eastAsia="ja-JP"/>
              </w:rPr>
              <w:t>-6 dB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1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2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3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1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2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3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1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2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3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1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2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3</w:t>
            </w:r>
          </w:p>
        </w:tc>
      </w:tr>
      <w:tr w:rsidR="00B75923" w:rsidRPr="00B75923" w:rsidTr="00B75923">
        <w:trPr>
          <w:jc w:val="center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color w:val="000000"/>
                <w:kern w:val="24"/>
                <w:sz w:val="18"/>
                <w:szCs w:val="18"/>
                <w:lang w:eastAsia="ja-JP"/>
              </w:rPr>
              <w:t>-7 dB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1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3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4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1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3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4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1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3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4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1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3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4</w:t>
            </w:r>
          </w:p>
        </w:tc>
      </w:tr>
      <w:tr w:rsidR="00B75923" w:rsidRPr="00B75923" w:rsidTr="00B75923">
        <w:trPr>
          <w:jc w:val="center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color w:val="000000"/>
                <w:kern w:val="24"/>
                <w:sz w:val="18"/>
                <w:szCs w:val="18"/>
                <w:lang w:eastAsia="ja-JP"/>
              </w:rPr>
              <w:t>-8 dB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1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3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4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1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3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5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1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3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5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1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3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75923" w:rsidRPr="00B75923" w:rsidRDefault="00B75923" w:rsidP="00B75923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5</w:t>
            </w:r>
          </w:p>
        </w:tc>
      </w:tr>
    </w:tbl>
    <w:p w:rsidR="007D4BA4" w:rsidRDefault="007D4BA4" w:rsidP="004616ED">
      <w:pPr>
        <w:rPr>
          <w:rFonts w:eastAsia="ＭＳ 明朝"/>
          <w:lang w:val="en-US" w:eastAsia="ja-JP"/>
        </w:rPr>
      </w:pPr>
    </w:p>
    <w:p w:rsidR="00915221" w:rsidRPr="00B75923" w:rsidRDefault="00915221" w:rsidP="00915221">
      <w:pPr>
        <w:jc w:val="center"/>
        <w:rPr>
          <w:rFonts w:eastAsia="ＭＳ 明朝"/>
          <w:lang w:val="en-US" w:eastAsia="ja-JP"/>
        </w:rPr>
      </w:pPr>
      <w:r w:rsidRPr="00B75923">
        <w:rPr>
          <w:rFonts w:eastAsia="ＭＳ 明朝"/>
          <w:lang w:val="en-US" w:eastAsia="ja-JP"/>
        </w:rPr>
        <w:t xml:space="preserve">Table </w:t>
      </w:r>
      <w:r>
        <w:rPr>
          <w:rFonts w:eastAsia="ＭＳ 明朝" w:hint="eastAsia"/>
          <w:lang w:val="en-US" w:eastAsia="ja-JP"/>
        </w:rPr>
        <w:t>7</w:t>
      </w:r>
      <w:r w:rsidRPr="00B75923">
        <w:rPr>
          <w:rFonts w:eastAsia="ＭＳ 明朝"/>
          <w:lang w:val="en-US" w:eastAsia="ja-JP"/>
        </w:rPr>
        <w:t>. One-shot detection rate (Case 4, SINR = -6dB)</w:t>
      </w:r>
    </w:p>
    <w:tbl>
      <w:tblPr>
        <w:tblW w:w="34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5"/>
        <w:gridCol w:w="845"/>
        <w:gridCol w:w="845"/>
        <w:gridCol w:w="845"/>
      </w:tblGrid>
      <w:tr w:rsidR="00915221" w:rsidRPr="00F428DD" w:rsidTr="0033409A">
        <w:trPr>
          <w:jc w:val="center"/>
        </w:trPr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15221" w:rsidRPr="00F428DD" w:rsidRDefault="00915221" w:rsidP="0033409A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F428DD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SCS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15221" w:rsidRPr="00F428DD" w:rsidRDefault="00915221" w:rsidP="0033409A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F428DD">
              <w:rPr>
                <w:color w:val="000000"/>
                <w:kern w:val="24"/>
                <w:sz w:val="18"/>
                <w:szCs w:val="18"/>
                <w:lang w:eastAsia="ja-JP"/>
              </w:rPr>
              <w:t>AWGN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15221" w:rsidRPr="00F428DD" w:rsidRDefault="00915221" w:rsidP="0033409A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F428DD">
              <w:rPr>
                <w:color w:val="000000"/>
                <w:kern w:val="24"/>
                <w:sz w:val="18"/>
                <w:szCs w:val="18"/>
                <w:lang w:eastAsia="ja-JP"/>
              </w:rPr>
              <w:t>EPA5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15221" w:rsidRPr="00F428DD" w:rsidRDefault="00915221" w:rsidP="0033409A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F428DD">
              <w:rPr>
                <w:color w:val="000000"/>
                <w:kern w:val="24"/>
                <w:sz w:val="18"/>
                <w:szCs w:val="18"/>
                <w:lang w:eastAsia="ja-JP"/>
              </w:rPr>
              <w:t>ETU30</w:t>
            </w:r>
          </w:p>
        </w:tc>
      </w:tr>
      <w:tr w:rsidR="00915221" w:rsidRPr="00F428DD" w:rsidTr="0033409A">
        <w:trPr>
          <w:jc w:val="center"/>
        </w:trPr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15221" w:rsidRPr="00F428DD" w:rsidRDefault="00915221" w:rsidP="0033409A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F428DD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15 kHz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15221" w:rsidRPr="00F428DD" w:rsidRDefault="00915221" w:rsidP="0033409A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F428DD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1.00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15221" w:rsidRPr="00F428DD" w:rsidRDefault="00915221" w:rsidP="0033409A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F428DD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0.69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15221" w:rsidRPr="00F428DD" w:rsidRDefault="00915221" w:rsidP="0033409A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F428DD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0.59</w:t>
            </w:r>
          </w:p>
        </w:tc>
      </w:tr>
      <w:tr w:rsidR="00915221" w:rsidRPr="00F428DD" w:rsidTr="0033409A">
        <w:trPr>
          <w:jc w:val="center"/>
        </w:trPr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15221" w:rsidRPr="00F428DD" w:rsidRDefault="00915221" w:rsidP="0033409A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F428DD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30 kHz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15221" w:rsidRPr="00F428DD" w:rsidRDefault="00915221" w:rsidP="0033409A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F428DD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1.00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15221" w:rsidRPr="00F428DD" w:rsidRDefault="00915221" w:rsidP="0033409A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F428DD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0.69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15221" w:rsidRPr="00F428DD" w:rsidRDefault="00915221" w:rsidP="0033409A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F428DD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0.54</w:t>
            </w:r>
          </w:p>
        </w:tc>
      </w:tr>
      <w:tr w:rsidR="00915221" w:rsidRPr="00F428DD" w:rsidTr="0033409A">
        <w:trPr>
          <w:jc w:val="center"/>
        </w:trPr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15221" w:rsidRPr="00F428DD" w:rsidRDefault="00915221" w:rsidP="0033409A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F428DD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120 kHz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15221" w:rsidRPr="00F428DD" w:rsidRDefault="00915221" w:rsidP="0033409A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F428DD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1.00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15221" w:rsidRPr="00F428DD" w:rsidRDefault="00915221" w:rsidP="0033409A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F428DD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0.66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15221" w:rsidRPr="00F428DD" w:rsidRDefault="00915221" w:rsidP="0033409A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F428DD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0.27</w:t>
            </w:r>
          </w:p>
        </w:tc>
      </w:tr>
      <w:tr w:rsidR="00915221" w:rsidRPr="00F428DD" w:rsidTr="0033409A">
        <w:trPr>
          <w:jc w:val="center"/>
        </w:trPr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15221" w:rsidRPr="00F428DD" w:rsidRDefault="00915221" w:rsidP="0033409A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F428DD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240 kHz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15221" w:rsidRPr="00F428DD" w:rsidRDefault="00915221" w:rsidP="0033409A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F428DD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1.00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15221" w:rsidRPr="00F428DD" w:rsidRDefault="00915221" w:rsidP="0033409A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F428DD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0.45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15221" w:rsidRPr="00F428DD" w:rsidRDefault="00915221" w:rsidP="0033409A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F428DD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0.18</w:t>
            </w:r>
          </w:p>
        </w:tc>
      </w:tr>
    </w:tbl>
    <w:p w:rsidR="00915221" w:rsidRDefault="00915221" w:rsidP="00915221">
      <w:pPr>
        <w:rPr>
          <w:rFonts w:eastAsia="ＭＳ 明朝"/>
          <w:lang w:eastAsia="ja-JP"/>
        </w:rPr>
      </w:pPr>
    </w:p>
    <w:p w:rsidR="00915221" w:rsidRPr="00B75923" w:rsidRDefault="00915221" w:rsidP="00915221">
      <w:pPr>
        <w:jc w:val="center"/>
        <w:rPr>
          <w:rFonts w:eastAsia="ＭＳ 明朝"/>
          <w:lang w:val="en-US" w:eastAsia="ja-JP"/>
        </w:rPr>
      </w:pPr>
      <w:r w:rsidRPr="00B75923">
        <w:rPr>
          <w:rFonts w:eastAsia="ＭＳ 明朝"/>
          <w:lang w:val="en-US" w:eastAsia="ja-JP"/>
        </w:rPr>
        <w:t xml:space="preserve">Table </w:t>
      </w:r>
      <w:r>
        <w:rPr>
          <w:rFonts w:eastAsia="ＭＳ 明朝" w:hint="eastAsia"/>
          <w:lang w:val="en-US" w:eastAsia="ja-JP"/>
        </w:rPr>
        <w:t>8</w:t>
      </w:r>
      <w:r w:rsidRPr="00B75923">
        <w:rPr>
          <w:rFonts w:eastAsia="ＭＳ 明朝"/>
          <w:lang w:val="en-US" w:eastAsia="ja-JP"/>
        </w:rPr>
        <w:t>. The 90%-</w:t>
      </w:r>
      <w:proofErr w:type="spellStart"/>
      <w:r w:rsidRPr="00B75923">
        <w:rPr>
          <w:rFonts w:eastAsia="ＭＳ 明朝"/>
          <w:lang w:val="en-US" w:eastAsia="ja-JP"/>
        </w:rPr>
        <w:t>ile</w:t>
      </w:r>
      <w:proofErr w:type="spellEnd"/>
      <w:r w:rsidRPr="00B75923">
        <w:rPr>
          <w:rFonts w:eastAsia="ＭＳ 明朝"/>
          <w:lang w:val="en-US" w:eastAsia="ja-JP"/>
        </w:rPr>
        <w:t xml:space="preserve"> PSS/SSS acquisition time (Case 4, SINR = -6dB)</w:t>
      </w:r>
    </w:p>
    <w:tbl>
      <w:tblPr>
        <w:tblW w:w="34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5"/>
        <w:gridCol w:w="845"/>
        <w:gridCol w:w="845"/>
        <w:gridCol w:w="845"/>
      </w:tblGrid>
      <w:tr w:rsidR="00915221" w:rsidRPr="00B75923" w:rsidTr="0033409A">
        <w:trPr>
          <w:jc w:val="center"/>
        </w:trPr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15221" w:rsidRPr="00B75923" w:rsidRDefault="00915221" w:rsidP="0033409A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SCS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15221" w:rsidRPr="00B75923" w:rsidRDefault="00915221" w:rsidP="0033409A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color w:val="000000"/>
                <w:kern w:val="24"/>
                <w:sz w:val="18"/>
                <w:szCs w:val="18"/>
                <w:lang w:eastAsia="ja-JP"/>
              </w:rPr>
              <w:t>AWGN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15221" w:rsidRPr="00B75923" w:rsidRDefault="00915221" w:rsidP="0033409A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color w:val="000000"/>
                <w:kern w:val="24"/>
                <w:sz w:val="18"/>
                <w:szCs w:val="18"/>
                <w:lang w:eastAsia="ja-JP"/>
              </w:rPr>
              <w:t>EPA5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15221" w:rsidRPr="00B75923" w:rsidRDefault="00915221" w:rsidP="0033409A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color w:val="000000"/>
                <w:kern w:val="24"/>
                <w:sz w:val="18"/>
                <w:szCs w:val="18"/>
                <w:lang w:eastAsia="ja-JP"/>
              </w:rPr>
              <w:t>ETU30</w:t>
            </w:r>
          </w:p>
        </w:tc>
      </w:tr>
      <w:tr w:rsidR="00915221" w:rsidRPr="00B75923" w:rsidTr="0033409A">
        <w:trPr>
          <w:jc w:val="center"/>
        </w:trPr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15221" w:rsidRPr="00B75923" w:rsidRDefault="00915221" w:rsidP="0033409A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15 kHz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15221" w:rsidRPr="00B75923" w:rsidRDefault="00915221" w:rsidP="0033409A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1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15221" w:rsidRPr="00B75923" w:rsidRDefault="00915221" w:rsidP="0033409A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2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15221" w:rsidRPr="00B75923" w:rsidRDefault="00915221" w:rsidP="0033409A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3</w:t>
            </w:r>
          </w:p>
        </w:tc>
      </w:tr>
      <w:tr w:rsidR="00915221" w:rsidRPr="00B75923" w:rsidTr="0033409A">
        <w:trPr>
          <w:jc w:val="center"/>
        </w:trPr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15221" w:rsidRPr="00B75923" w:rsidRDefault="00915221" w:rsidP="0033409A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30 kHz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15221" w:rsidRPr="00B75923" w:rsidRDefault="00915221" w:rsidP="0033409A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1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15221" w:rsidRPr="00B75923" w:rsidRDefault="00915221" w:rsidP="0033409A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2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15221" w:rsidRPr="00B75923" w:rsidRDefault="00915221" w:rsidP="0033409A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4</w:t>
            </w:r>
          </w:p>
        </w:tc>
      </w:tr>
      <w:tr w:rsidR="00915221" w:rsidRPr="00B75923" w:rsidTr="0033409A">
        <w:trPr>
          <w:jc w:val="center"/>
        </w:trPr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15221" w:rsidRPr="00B75923" w:rsidRDefault="00915221" w:rsidP="0033409A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120 kHz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15221" w:rsidRPr="00B75923" w:rsidRDefault="00915221" w:rsidP="0033409A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1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15221" w:rsidRPr="00B75923" w:rsidRDefault="00915221" w:rsidP="0033409A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3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15221" w:rsidRPr="00B75923" w:rsidRDefault="00915221" w:rsidP="0033409A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8</w:t>
            </w:r>
          </w:p>
        </w:tc>
      </w:tr>
      <w:tr w:rsidR="00915221" w:rsidRPr="00B75923" w:rsidTr="0033409A">
        <w:trPr>
          <w:jc w:val="center"/>
        </w:trPr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15221" w:rsidRPr="00B75923" w:rsidRDefault="00915221" w:rsidP="0033409A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240 kHz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15221" w:rsidRPr="00B75923" w:rsidRDefault="00915221" w:rsidP="0033409A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1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15221" w:rsidRPr="00B75923" w:rsidRDefault="00915221" w:rsidP="0033409A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5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15221" w:rsidRPr="00B75923" w:rsidRDefault="00915221" w:rsidP="0033409A">
            <w:pPr>
              <w:jc w:val="center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B75923">
              <w:rPr>
                <w:rFonts w:eastAsia="ＭＳ 明朝"/>
                <w:color w:val="000000"/>
                <w:kern w:val="24"/>
                <w:sz w:val="18"/>
                <w:szCs w:val="18"/>
                <w:lang w:val="en-US" w:eastAsia="ja-JP"/>
              </w:rPr>
              <w:t>12</w:t>
            </w:r>
          </w:p>
        </w:tc>
      </w:tr>
    </w:tbl>
    <w:p w:rsidR="00915221" w:rsidRPr="00BC00BC" w:rsidRDefault="00915221" w:rsidP="004616ED">
      <w:pPr>
        <w:rPr>
          <w:rFonts w:eastAsia="ＭＳ 明朝"/>
          <w:lang w:val="en-US" w:eastAsia="ja-JP"/>
        </w:rPr>
      </w:pPr>
    </w:p>
    <w:p w:rsidR="004616ED" w:rsidRPr="004616ED" w:rsidRDefault="004616ED" w:rsidP="00B64AD3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/>
        <w:outlineLvl w:val="0"/>
        <w:rPr>
          <w:rFonts w:ascii="Arial" w:eastAsiaTheme="minorEastAsia" w:hAnsi="Arial"/>
          <w:sz w:val="32"/>
          <w:lang w:eastAsia="ja-JP"/>
        </w:rPr>
      </w:pPr>
      <w:r w:rsidRPr="004616ED">
        <w:rPr>
          <w:rFonts w:ascii="Arial" w:eastAsiaTheme="minorEastAsia" w:hAnsi="Arial" w:hint="eastAsia"/>
          <w:sz w:val="32"/>
          <w:lang w:eastAsia="ja-JP"/>
        </w:rPr>
        <w:t>Discussion</w:t>
      </w:r>
    </w:p>
    <w:p w:rsidR="00C8477D" w:rsidRDefault="00B64AD3" w:rsidP="00C8477D">
      <w:pPr>
        <w:spacing w:after="120"/>
        <w:rPr>
          <w:rFonts w:eastAsia="ＭＳ 明朝"/>
          <w:sz w:val="22"/>
          <w:lang w:eastAsia="ja-JP"/>
        </w:rPr>
      </w:pPr>
      <w:r w:rsidRPr="007D4BA4">
        <w:rPr>
          <w:rFonts w:eastAsia="ＭＳ 明朝" w:hint="eastAsia"/>
          <w:lang w:eastAsia="ja-JP"/>
        </w:rPr>
        <w:t xml:space="preserve"> </w:t>
      </w:r>
      <w:r w:rsidR="00C8477D">
        <w:rPr>
          <w:rFonts w:eastAsia="ＭＳ 明朝" w:hint="eastAsia"/>
          <w:sz w:val="22"/>
          <w:lang w:eastAsia="ja-JP"/>
        </w:rPr>
        <w:t>Based on evaluation results shown in previous section, we could make following observations.</w:t>
      </w:r>
    </w:p>
    <w:p w:rsidR="00A1790A" w:rsidRPr="00A1790A" w:rsidRDefault="00A1790A" w:rsidP="00A1790A">
      <w:pPr>
        <w:rPr>
          <w:rFonts w:eastAsia="ＭＳ 明朝"/>
          <w:lang w:eastAsia="ja-JP"/>
        </w:rPr>
      </w:pPr>
    </w:p>
    <w:p w:rsidR="00A1790A" w:rsidRPr="00D07CE7" w:rsidRDefault="00C8477D" w:rsidP="004616ED">
      <w:pPr>
        <w:pStyle w:val="a8"/>
        <w:numPr>
          <w:ilvl w:val="0"/>
          <w:numId w:val="7"/>
        </w:numPr>
        <w:ind w:leftChars="0"/>
        <w:rPr>
          <w:rFonts w:eastAsia="ＭＳ 明朝"/>
          <w:sz w:val="22"/>
          <w:szCs w:val="22"/>
          <w:lang w:eastAsia="ja-JP"/>
        </w:rPr>
      </w:pPr>
      <w:r w:rsidRPr="00D07CE7">
        <w:rPr>
          <w:rFonts w:eastAsia="ＭＳ 明朝" w:hint="eastAsia"/>
          <w:sz w:val="22"/>
          <w:szCs w:val="22"/>
          <w:lang w:eastAsia="ja-JP"/>
        </w:rPr>
        <w:t xml:space="preserve">There is no large difference between </w:t>
      </w:r>
      <w:r w:rsidR="00A1790A" w:rsidRPr="00D07CE7">
        <w:rPr>
          <w:rFonts w:eastAsia="ＭＳ 明朝" w:hint="eastAsia"/>
          <w:sz w:val="22"/>
          <w:szCs w:val="22"/>
          <w:lang w:eastAsia="ja-JP"/>
        </w:rPr>
        <w:t>Four cases with different cell ID combinations</w:t>
      </w:r>
    </w:p>
    <w:p w:rsidR="00D07CE7" w:rsidRDefault="00A1790A" w:rsidP="00D07CE7">
      <w:pPr>
        <w:pStyle w:val="a8"/>
        <w:numPr>
          <w:ilvl w:val="0"/>
          <w:numId w:val="7"/>
        </w:numPr>
        <w:ind w:leftChars="0"/>
        <w:rPr>
          <w:rFonts w:eastAsia="ＭＳ 明朝"/>
          <w:sz w:val="22"/>
          <w:szCs w:val="22"/>
          <w:lang w:eastAsia="ja-JP"/>
        </w:rPr>
      </w:pPr>
      <w:r w:rsidRPr="00D07CE7">
        <w:rPr>
          <w:rFonts w:eastAsia="ＭＳ 明朝" w:hint="eastAsia"/>
          <w:sz w:val="22"/>
          <w:szCs w:val="22"/>
          <w:lang w:eastAsia="ja-JP"/>
        </w:rPr>
        <w:t>C</w:t>
      </w:r>
      <w:r w:rsidRPr="00D07CE7">
        <w:rPr>
          <w:rFonts w:eastAsia="ＭＳ 明朝"/>
          <w:sz w:val="22"/>
          <w:szCs w:val="22"/>
          <w:lang w:eastAsia="ja-JP"/>
        </w:rPr>
        <w:t>ell detection with larger SCS such as 120/240 kHz in 30 GHz carrier frequency needs more number of PSS/SSS samples to achieve reliable cell detection in fading channel due to short CP/symbol length compared with multipath delay.</w:t>
      </w:r>
    </w:p>
    <w:p w:rsidR="00D07CE7" w:rsidRPr="00D07CE7" w:rsidRDefault="00D07CE7" w:rsidP="00D07CE7">
      <w:pPr>
        <w:pStyle w:val="a8"/>
        <w:numPr>
          <w:ilvl w:val="0"/>
          <w:numId w:val="7"/>
        </w:numPr>
        <w:ind w:leftChars="0"/>
        <w:rPr>
          <w:rFonts w:eastAsia="ＭＳ 明朝"/>
          <w:sz w:val="22"/>
          <w:szCs w:val="22"/>
          <w:lang w:eastAsia="ja-JP"/>
        </w:rPr>
      </w:pPr>
      <w:r>
        <w:rPr>
          <w:rFonts w:eastAsia="ＭＳ 明朝" w:hint="eastAsia"/>
          <w:sz w:val="22"/>
          <w:szCs w:val="22"/>
          <w:lang w:eastAsia="ja-JP"/>
        </w:rPr>
        <w:t>Required number of samples for cell detection could be reduced compared with LTE case since NR-PSS/SSS is based on longer sequence mapped to larger number of subcarriers compared with LTE-PSS/SSS.</w:t>
      </w:r>
    </w:p>
    <w:p w:rsidR="00A1790A" w:rsidRDefault="00A1790A" w:rsidP="00A1790A">
      <w:pPr>
        <w:rPr>
          <w:rFonts w:eastAsia="ＭＳ 明朝"/>
          <w:lang w:eastAsia="ja-JP"/>
        </w:rPr>
      </w:pPr>
    </w:p>
    <w:p w:rsidR="00A1790A" w:rsidRPr="00A1790A" w:rsidRDefault="00D07CE7" w:rsidP="00A1790A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Regarding evaluation assumption</w:t>
      </w:r>
      <w:r w:rsidR="00A1790A">
        <w:rPr>
          <w:rFonts w:eastAsia="ＭＳ 明朝" w:hint="eastAsia"/>
          <w:lang w:eastAsia="ja-JP"/>
        </w:rPr>
        <w:t xml:space="preserve">, </w:t>
      </w:r>
      <w:r>
        <w:rPr>
          <w:rFonts w:eastAsia="ＭＳ 明朝" w:hint="eastAsia"/>
          <w:lang w:eastAsia="ja-JP"/>
        </w:rPr>
        <w:t xml:space="preserve">there would be </w:t>
      </w:r>
      <w:r w:rsidR="00A1790A">
        <w:rPr>
          <w:rFonts w:eastAsia="ＭＳ 明朝" w:hint="eastAsia"/>
          <w:lang w:eastAsia="ja-JP"/>
        </w:rPr>
        <w:t xml:space="preserve">no need to evaluate the case of K = 4 </w:t>
      </w:r>
      <w:r>
        <w:rPr>
          <w:rFonts w:eastAsia="ＭＳ 明朝" w:hint="eastAsia"/>
          <w:lang w:eastAsia="ja-JP"/>
        </w:rPr>
        <w:t xml:space="preserve">since in cell detection UE has no idea on which SS block is actually transmitted, i.e., PSS/SSS detection relies only on single SS block in every SS burst set. </w:t>
      </w:r>
      <w:r w:rsidR="00A1790A">
        <w:rPr>
          <w:rFonts w:eastAsia="ＭＳ 明朝" w:hint="eastAsia"/>
          <w:lang w:eastAsia="ja-JP"/>
        </w:rPr>
        <w:t xml:space="preserve"> </w:t>
      </w:r>
      <w:r>
        <w:rPr>
          <w:rFonts w:eastAsia="ＭＳ 明朝" w:hint="eastAsia"/>
          <w:lang w:eastAsia="ja-JP"/>
        </w:rPr>
        <w:t xml:space="preserve">In addition, </w:t>
      </w:r>
      <w:r w:rsidR="00A1790A">
        <w:rPr>
          <w:rFonts w:eastAsia="ＭＳ 明朝" w:hint="eastAsia"/>
          <w:lang w:eastAsia="ja-JP"/>
        </w:rPr>
        <w:t xml:space="preserve">delay </w:t>
      </w:r>
      <w:r>
        <w:rPr>
          <w:rFonts w:eastAsia="ＭＳ 明朝" w:hint="eastAsia"/>
          <w:lang w:eastAsia="ja-JP"/>
        </w:rPr>
        <w:t>scaling</w:t>
      </w:r>
      <w:r w:rsidR="00BA2ED0">
        <w:rPr>
          <w:rFonts w:eastAsia="ＭＳ 明朝" w:hint="eastAsia"/>
          <w:lang w:eastAsia="ja-JP"/>
        </w:rPr>
        <w:t xml:space="preserve"> for CDL/TDL </w:t>
      </w:r>
      <w:r>
        <w:rPr>
          <w:rFonts w:eastAsia="ＭＳ 明朝" w:hint="eastAsia"/>
          <w:lang w:eastAsia="ja-JP"/>
        </w:rPr>
        <w:t>should</w:t>
      </w:r>
      <w:r w:rsidR="00BA2ED0">
        <w:rPr>
          <w:rFonts w:eastAsia="ＭＳ 明朝" w:hint="eastAsia"/>
          <w:lang w:eastAsia="ja-JP"/>
        </w:rPr>
        <w:t xml:space="preserve"> consider </w:t>
      </w:r>
      <w:r>
        <w:rPr>
          <w:rFonts w:eastAsia="ＭＳ 明朝" w:hint="eastAsia"/>
          <w:lang w:eastAsia="ja-JP"/>
        </w:rPr>
        <w:t>typ</w:t>
      </w:r>
      <w:bookmarkStart w:id="1" w:name="_GoBack"/>
      <w:bookmarkEnd w:id="1"/>
      <w:r>
        <w:rPr>
          <w:rFonts w:eastAsia="ＭＳ 明朝" w:hint="eastAsia"/>
          <w:lang w:eastAsia="ja-JP"/>
        </w:rPr>
        <w:t xml:space="preserve">ical scenario such as </w:t>
      </w:r>
      <w:proofErr w:type="spellStart"/>
      <w:r w:rsidR="00BA2ED0">
        <w:rPr>
          <w:rFonts w:eastAsia="ＭＳ 明朝" w:hint="eastAsia"/>
          <w:lang w:eastAsia="ja-JP"/>
        </w:rPr>
        <w:t>UMi</w:t>
      </w:r>
      <w:proofErr w:type="spellEnd"/>
      <w:r w:rsidR="00BA2ED0">
        <w:rPr>
          <w:rFonts w:eastAsia="ＭＳ 明朝" w:hint="eastAsia"/>
          <w:lang w:eastAsia="ja-JP"/>
        </w:rPr>
        <w:t xml:space="preserve"> e.g. </w:t>
      </w:r>
      <w:r w:rsidR="00BA2ED0">
        <w:rPr>
          <w:rFonts w:hint="eastAsia"/>
          <w:lang w:eastAsia="ja-JP"/>
        </w:rPr>
        <w:t>30 ns for 30 GHz</w:t>
      </w:r>
      <w:r w:rsidR="008A5C5D">
        <w:rPr>
          <w:rFonts w:eastAsiaTheme="minorEastAsia" w:hint="eastAsia"/>
          <w:lang w:eastAsia="ja-JP"/>
        </w:rPr>
        <w:t>.</w:t>
      </w:r>
      <w:r w:rsidR="00BA2ED0">
        <w:rPr>
          <w:rFonts w:eastAsia="ＭＳ 明朝" w:hint="eastAsia"/>
          <w:lang w:eastAsia="ja-JP"/>
        </w:rPr>
        <w:t xml:space="preserve"> </w:t>
      </w:r>
    </w:p>
    <w:p w:rsidR="0064476C" w:rsidRPr="00A1790A" w:rsidRDefault="0064476C">
      <w:pPr>
        <w:rPr>
          <w:rFonts w:eastAsia="ＭＳ 明朝"/>
          <w:lang w:eastAsia="ja-JP"/>
        </w:rPr>
      </w:pPr>
    </w:p>
    <w:p w:rsidR="00D9700D" w:rsidRPr="00B435C8" w:rsidRDefault="00D01636" w:rsidP="00D9700D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/>
        <w:outlineLvl w:val="0"/>
        <w:rPr>
          <w:rFonts w:ascii="Arial" w:eastAsia="ＭＳ 明朝" w:hAnsi="Arial"/>
          <w:sz w:val="32"/>
          <w:lang w:eastAsia="ja-JP"/>
        </w:rPr>
      </w:pPr>
      <w:r>
        <w:rPr>
          <w:rFonts w:ascii="Arial" w:eastAsiaTheme="minorEastAsia" w:hAnsi="Arial" w:hint="eastAsia"/>
          <w:sz w:val="32"/>
          <w:lang w:eastAsia="ja-JP"/>
        </w:rPr>
        <w:t>Conclusion</w:t>
      </w:r>
    </w:p>
    <w:p w:rsidR="00D01636" w:rsidRPr="00A975D0" w:rsidRDefault="00A975D0" w:rsidP="00A975D0">
      <w:pPr>
        <w:ind w:firstLineChars="50" w:firstLine="100"/>
        <w:rPr>
          <w:rFonts w:eastAsiaTheme="minorEastAsia"/>
          <w:b/>
          <w:lang w:val="en-US" w:eastAsia="ja-JP"/>
        </w:rPr>
      </w:pPr>
      <w:r w:rsidRPr="00A975D0">
        <w:rPr>
          <w:rFonts w:eastAsia="ＭＳ 明朝"/>
          <w:lang w:eastAsia="ja-JP"/>
        </w:rPr>
        <w:t xml:space="preserve">In this contribution, we showed our initial evaluation results regarding </w:t>
      </w:r>
      <w:r>
        <w:rPr>
          <w:rFonts w:eastAsia="ＭＳ 明朝" w:hint="eastAsia"/>
          <w:lang w:eastAsia="ja-JP"/>
        </w:rPr>
        <w:t>P</w:t>
      </w:r>
      <w:r w:rsidRPr="00A975D0">
        <w:rPr>
          <w:rFonts w:eastAsia="ＭＳ 明朝"/>
          <w:lang w:eastAsia="ja-JP"/>
        </w:rPr>
        <w:t>SS</w:t>
      </w:r>
      <w:r>
        <w:rPr>
          <w:rFonts w:eastAsia="ＭＳ 明朝" w:hint="eastAsia"/>
          <w:lang w:eastAsia="ja-JP"/>
        </w:rPr>
        <w:t>/SSS detection delay</w:t>
      </w:r>
      <w:r w:rsidRPr="00A975D0">
        <w:rPr>
          <w:rFonts w:eastAsia="ＭＳ 明朝"/>
          <w:lang w:eastAsia="ja-JP"/>
        </w:rPr>
        <w:t xml:space="preserve"> based on the agreed link level simulation assumption</w:t>
      </w:r>
      <w:r>
        <w:rPr>
          <w:rFonts w:eastAsia="ＭＳ 明朝" w:hint="eastAsia"/>
          <w:lang w:eastAsia="ja-JP"/>
        </w:rPr>
        <w:t>s</w:t>
      </w:r>
      <w:r w:rsidRPr="00A975D0">
        <w:rPr>
          <w:rFonts w:eastAsia="ＭＳ 明朝"/>
          <w:lang w:eastAsia="ja-JP"/>
        </w:rPr>
        <w:t>. Based on the evaluation results, we presented ou</w:t>
      </w:r>
      <w:r>
        <w:rPr>
          <w:rFonts w:eastAsia="ＭＳ 明朝"/>
          <w:lang w:eastAsia="ja-JP"/>
        </w:rPr>
        <w:t>r views on the requirements for</w:t>
      </w:r>
      <w:r>
        <w:rPr>
          <w:rFonts w:eastAsia="ＭＳ 明朝" w:hint="eastAsia"/>
          <w:lang w:eastAsia="ja-JP"/>
        </w:rPr>
        <w:t xml:space="preserve"> </w:t>
      </w:r>
      <w:r w:rsidRPr="007D133B">
        <w:rPr>
          <w:rFonts w:eastAsia="ＭＳ 明朝" w:hint="eastAsia"/>
          <w:lang w:eastAsia="ja-JP"/>
        </w:rPr>
        <w:t>cell identification requirements.</w:t>
      </w:r>
    </w:p>
    <w:p w:rsidR="00380139" w:rsidRPr="00B435C8" w:rsidRDefault="00380139" w:rsidP="00380139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outlineLvl w:val="0"/>
        <w:rPr>
          <w:rFonts w:ascii="Arial" w:eastAsia="ＭＳ 明朝" w:hAnsi="Arial"/>
          <w:sz w:val="32"/>
          <w:lang w:eastAsia="ja-JP"/>
        </w:rPr>
      </w:pPr>
      <w:r>
        <w:rPr>
          <w:rFonts w:ascii="Arial" w:eastAsia="ＭＳ 明朝" w:hAnsi="Arial" w:hint="eastAsia"/>
          <w:sz w:val="32"/>
          <w:lang w:eastAsia="ja-JP"/>
        </w:rPr>
        <w:lastRenderedPageBreak/>
        <w:t>Reference</w:t>
      </w:r>
    </w:p>
    <w:p w:rsidR="000764BB" w:rsidRPr="000764BB" w:rsidRDefault="000764BB" w:rsidP="000764BB">
      <w:pPr>
        <w:pStyle w:val="a8"/>
        <w:numPr>
          <w:ilvl w:val="0"/>
          <w:numId w:val="6"/>
        </w:numPr>
        <w:ind w:leftChars="0"/>
        <w:rPr>
          <w:rFonts w:eastAsia="ＭＳ 明朝"/>
        </w:rPr>
      </w:pPr>
      <w:r w:rsidRPr="000764BB">
        <w:rPr>
          <w:rFonts w:eastAsia="ＭＳ 明朝"/>
        </w:rPr>
        <w:t>3GPP RAN4 #NR-AH2, Chairman’s note, June 2017.</w:t>
      </w:r>
    </w:p>
    <w:p w:rsidR="00380139" w:rsidRDefault="000764BB" w:rsidP="000764BB">
      <w:pPr>
        <w:numPr>
          <w:ilvl w:val="0"/>
          <w:numId w:val="6"/>
        </w:numPr>
        <w:spacing w:after="18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3GPP, </w:t>
      </w:r>
      <w:r w:rsidR="00380139" w:rsidRPr="00380139">
        <w:rPr>
          <w:rFonts w:eastAsiaTheme="minorEastAsia"/>
          <w:lang w:eastAsia="ja-JP"/>
        </w:rPr>
        <w:t>R4-170690</w:t>
      </w:r>
      <w:r>
        <w:rPr>
          <w:rFonts w:eastAsiaTheme="minorEastAsia" w:hint="eastAsia"/>
          <w:lang w:eastAsia="ja-JP"/>
        </w:rPr>
        <w:t xml:space="preserve">3, </w:t>
      </w:r>
      <w:r w:rsidR="00915221">
        <w:rPr>
          <w:rFonts w:eastAsiaTheme="minorEastAsia" w:hint="eastAsia"/>
          <w:lang w:eastAsia="ja-JP"/>
        </w:rPr>
        <w:t xml:space="preserve">Huawei, </w:t>
      </w:r>
      <w:r w:rsidR="00915221">
        <w:rPr>
          <w:rFonts w:eastAsiaTheme="minorEastAsia"/>
          <w:lang w:eastAsia="ja-JP"/>
        </w:rPr>
        <w:t>“</w:t>
      </w:r>
      <w:r w:rsidRPr="000764BB">
        <w:rPr>
          <w:rFonts w:eastAsiaTheme="minorEastAsia"/>
          <w:lang w:eastAsia="ja-JP"/>
        </w:rPr>
        <w:t>Link level simulation of PSS/SSS detection in NR</w:t>
      </w:r>
      <w:r>
        <w:rPr>
          <w:rFonts w:eastAsiaTheme="minorEastAsia" w:hint="eastAsia"/>
          <w:lang w:eastAsia="ja-JP"/>
        </w:rPr>
        <w:t>,</w:t>
      </w:r>
      <w:r w:rsidR="00915221">
        <w:rPr>
          <w:rFonts w:eastAsiaTheme="minorEastAsia"/>
          <w:lang w:eastAsia="ja-JP"/>
        </w:rPr>
        <w:t>”</w:t>
      </w:r>
      <w:r>
        <w:rPr>
          <w:rFonts w:eastAsiaTheme="minorEastAsia" w:hint="eastAsia"/>
          <w:lang w:eastAsia="ja-JP"/>
        </w:rPr>
        <w:t xml:space="preserve"> </w:t>
      </w:r>
      <w:r w:rsidR="00915221">
        <w:rPr>
          <w:rFonts w:eastAsiaTheme="minorEastAsia" w:hint="eastAsia"/>
          <w:lang w:eastAsia="ja-JP"/>
        </w:rPr>
        <w:t>June 2017.</w:t>
      </w:r>
    </w:p>
    <w:p w:rsidR="00915221" w:rsidRPr="00380139" w:rsidRDefault="00915221" w:rsidP="000764BB">
      <w:pPr>
        <w:numPr>
          <w:ilvl w:val="0"/>
          <w:numId w:val="6"/>
        </w:numPr>
        <w:spacing w:after="18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3GPP, R4-1708278, Huawei, HiSilicon, NTT DOCOMO, </w:t>
      </w:r>
      <w:r>
        <w:rPr>
          <w:rFonts w:eastAsiaTheme="minorEastAsia"/>
          <w:lang w:eastAsia="ja-JP"/>
        </w:rPr>
        <w:t>“</w:t>
      </w:r>
      <w:r>
        <w:rPr>
          <w:rFonts w:eastAsiaTheme="minorEastAsia" w:hint="eastAsia"/>
          <w:lang w:eastAsia="ja-JP"/>
        </w:rPr>
        <w:t>Updated link level simulation assumption of cell detection in NR,</w:t>
      </w:r>
      <w:r>
        <w:rPr>
          <w:rFonts w:eastAsiaTheme="minorEastAsia"/>
          <w:lang w:eastAsia="ja-JP"/>
        </w:rPr>
        <w:t>”</w:t>
      </w:r>
      <w:r>
        <w:rPr>
          <w:rFonts w:eastAsiaTheme="minorEastAsia" w:hint="eastAsia"/>
          <w:lang w:eastAsia="ja-JP"/>
        </w:rPr>
        <w:t xml:space="preserve"> August 2017.</w:t>
      </w:r>
    </w:p>
    <w:sectPr w:rsidR="00915221" w:rsidRPr="00380139" w:rsidSect="00B64AD3">
      <w:pgSz w:w="11906" w:h="16838" w:code="9"/>
      <w:pgMar w:top="1021" w:right="1021" w:bottom="1021" w:left="102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B3D" w:rsidRDefault="00594B3D" w:rsidP="00F91390">
      <w:r>
        <w:separator/>
      </w:r>
    </w:p>
  </w:endnote>
  <w:endnote w:type="continuationSeparator" w:id="0">
    <w:p w:rsidR="00594B3D" w:rsidRDefault="00594B3D" w:rsidP="00F91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B3D" w:rsidRDefault="00594B3D" w:rsidP="00F91390">
      <w:r>
        <w:separator/>
      </w:r>
    </w:p>
  </w:footnote>
  <w:footnote w:type="continuationSeparator" w:id="0">
    <w:p w:rsidR="00594B3D" w:rsidRDefault="00594B3D" w:rsidP="00F913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9D217B"/>
    <w:multiLevelType w:val="hybridMultilevel"/>
    <w:tmpl w:val="072A3BDA"/>
    <w:lvl w:ilvl="0" w:tplc="70F84DBE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2">
    <w:nsid w:val="35AD613C"/>
    <w:multiLevelType w:val="hybridMultilevel"/>
    <w:tmpl w:val="ADD09F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510680"/>
    <w:multiLevelType w:val="hybridMultilevel"/>
    <w:tmpl w:val="7ED2CDC2"/>
    <w:lvl w:ilvl="0" w:tplc="08090017">
      <w:start w:val="1"/>
      <w:numFmt w:val="lowerLetter"/>
      <w:lvlText w:val="%1)"/>
      <w:lvlJc w:val="left"/>
      <w:pPr>
        <w:ind w:left="1860" w:hanging="420"/>
      </w:pPr>
    </w:lvl>
    <w:lvl w:ilvl="1" w:tplc="04090017" w:tentative="1">
      <w:start w:val="1"/>
      <w:numFmt w:val="aiueoFullWidth"/>
      <w:lvlText w:val="(%2)"/>
      <w:lvlJc w:val="left"/>
      <w:pPr>
        <w:ind w:left="2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7" w:tentative="1">
      <w:start w:val="1"/>
      <w:numFmt w:val="aiueoFullWidth"/>
      <w:lvlText w:val="(%5)"/>
      <w:lvlJc w:val="left"/>
      <w:pPr>
        <w:ind w:left="3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7" w:tentative="1">
      <w:start w:val="1"/>
      <w:numFmt w:val="aiueoFullWidth"/>
      <w:lvlText w:val="(%8)"/>
      <w:lvlJc w:val="left"/>
      <w:pPr>
        <w:ind w:left="4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5220" w:hanging="420"/>
      </w:pPr>
    </w:lvl>
  </w:abstractNum>
  <w:abstractNum w:abstractNumId="4">
    <w:nsid w:val="5A4606D8"/>
    <w:multiLevelType w:val="hybridMultilevel"/>
    <w:tmpl w:val="C92AD1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688F095B"/>
    <w:multiLevelType w:val="hybridMultilevel"/>
    <w:tmpl w:val="2D2A0E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74D560FA"/>
    <w:multiLevelType w:val="hybridMultilevel"/>
    <w:tmpl w:val="9210DA28"/>
    <w:lvl w:ilvl="0" w:tplc="08090017">
      <w:start w:val="1"/>
      <w:numFmt w:val="lowerLetter"/>
      <w:lvlText w:val="%1)"/>
      <w:lvlJc w:val="left"/>
      <w:pPr>
        <w:ind w:left="1860" w:hanging="420"/>
      </w:pPr>
    </w:lvl>
    <w:lvl w:ilvl="1" w:tplc="04090017" w:tentative="1">
      <w:start w:val="1"/>
      <w:numFmt w:val="aiueoFullWidth"/>
      <w:lvlText w:val="(%2)"/>
      <w:lvlJc w:val="left"/>
      <w:pPr>
        <w:ind w:left="2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7" w:tentative="1">
      <w:start w:val="1"/>
      <w:numFmt w:val="aiueoFullWidth"/>
      <w:lvlText w:val="(%5)"/>
      <w:lvlJc w:val="left"/>
      <w:pPr>
        <w:ind w:left="3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7" w:tentative="1">
      <w:start w:val="1"/>
      <w:numFmt w:val="aiueoFullWidth"/>
      <w:lvlText w:val="(%8)"/>
      <w:lvlJc w:val="left"/>
      <w:pPr>
        <w:ind w:left="4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5220" w:hanging="42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3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defaultTabStop w:val="840"/>
  <w:drawingGridHorizontalSpacing w:val="10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A9C"/>
    <w:rsid w:val="00056EDF"/>
    <w:rsid w:val="000764BB"/>
    <w:rsid w:val="00153072"/>
    <w:rsid w:val="00157946"/>
    <w:rsid w:val="00177F27"/>
    <w:rsid w:val="00193C0C"/>
    <w:rsid w:val="001C130A"/>
    <w:rsid w:val="00201158"/>
    <w:rsid w:val="0028287A"/>
    <w:rsid w:val="0028491F"/>
    <w:rsid w:val="00380139"/>
    <w:rsid w:val="004616ED"/>
    <w:rsid w:val="00536A15"/>
    <w:rsid w:val="00594B3D"/>
    <w:rsid w:val="00597FA6"/>
    <w:rsid w:val="0064476C"/>
    <w:rsid w:val="00691A84"/>
    <w:rsid w:val="007D133B"/>
    <w:rsid w:val="007D4BA4"/>
    <w:rsid w:val="00867B3D"/>
    <w:rsid w:val="008A5C5D"/>
    <w:rsid w:val="008C51A6"/>
    <w:rsid w:val="00915221"/>
    <w:rsid w:val="00973941"/>
    <w:rsid w:val="00A1790A"/>
    <w:rsid w:val="00A24D9C"/>
    <w:rsid w:val="00A62FA1"/>
    <w:rsid w:val="00A6416B"/>
    <w:rsid w:val="00A75EA8"/>
    <w:rsid w:val="00A91BCD"/>
    <w:rsid w:val="00A975D0"/>
    <w:rsid w:val="00AD3C68"/>
    <w:rsid w:val="00B4305A"/>
    <w:rsid w:val="00B4518F"/>
    <w:rsid w:val="00B55C8D"/>
    <w:rsid w:val="00B64AD3"/>
    <w:rsid w:val="00B75923"/>
    <w:rsid w:val="00BA2ED0"/>
    <w:rsid w:val="00BB5F6A"/>
    <w:rsid w:val="00BC00BC"/>
    <w:rsid w:val="00C8477D"/>
    <w:rsid w:val="00C84F57"/>
    <w:rsid w:val="00CC79CA"/>
    <w:rsid w:val="00D01636"/>
    <w:rsid w:val="00D05349"/>
    <w:rsid w:val="00D07CE7"/>
    <w:rsid w:val="00D35A9C"/>
    <w:rsid w:val="00D573F1"/>
    <w:rsid w:val="00D9700D"/>
    <w:rsid w:val="00DB5ECD"/>
    <w:rsid w:val="00DE60B6"/>
    <w:rsid w:val="00E72C6A"/>
    <w:rsid w:val="00F407C9"/>
    <w:rsid w:val="00F428DD"/>
    <w:rsid w:val="00F91390"/>
    <w:rsid w:val="00F97E0A"/>
    <w:rsid w:val="00FA1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A9C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D35A9C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D35A9C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table" w:styleId="a3">
    <w:name w:val="Table Grid"/>
    <w:basedOn w:val="a1"/>
    <w:uiPriority w:val="59"/>
    <w:rsid w:val="00B64A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9139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91390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6">
    <w:name w:val="footer"/>
    <w:basedOn w:val="a"/>
    <w:link w:val="a7"/>
    <w:uiPriority w:val="99"/>
    <w:unhideWhenUsed/>
    <w:rsid w:val="00F9139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91390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8">
    <w:name w:val="List Paragraph"/>
    <w:basedOn w:val="a"/>
    <w:uiPriority w:val="34"/>
    <w:qFormat/>
    <w:rsid w:val="004616ED"/>
    <w:pPr>
      <w:ind w:leftChars="400" w:left="840"/>
    </w:pPr>
  </w:style>
  <w:style w:type="paragraph" w:styleId="a9">
    <w:name w:val="Balloon Text"/>
    <w:basedOn w:val="a"/>
    <w:link w:val="aa"/>
    <w:uiPriority w:val="99"/>
    <w:semiHidden/>
    <w:unhideWhenUsed/>
    <w:rsid w:val="00A75EA8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A75EA8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B75923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A9C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D35A9C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D35A9C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table" w:styleId="a3">
    <w:name w:val="Table Grid"/>
    <w:basedOn w:val="a1"/>
    <w:uiPriority w:val="59"/>
    <w:rsid w:val="00B64A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9139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91390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6">
    <w:name w:val="footer"/>
    <w:basedOn w:val="a"/>
    <w:link w:val="a7"/>
    <w:uiPriority w:val="99"/>
    <w:unhideWhenUsed/>
    <w:rsid w:val="00F9139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91390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8">
    <w:name w:val="List Paragraph"/>
    <w:basedOn w:val="a"/>
    <w:uiPriority w:val="34"/>
    <w:qFormat/>
    <w:rsid w:val="004616ED"/>
    <w:pPr>
      <w:ind w:leftChars="400" w:left="840"/>
    </w:pPr>
  </w:style>
  <w:style w:type="paragraph" w:styleId="a9">
    <w:name w:val="Balloon Text"/>
    <w:basedOn w:val="a"/>
    <w:link w:val="aa"/>
    <w:uiPriority w:val="99"/>
    <w:semiHidden/>
    <w:unhideWhenUsed/>
    <w:rsid w:val="00A75EA8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A75EA8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B75923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1061</Words>
  <Characters>6052</Characters>
  <Application>Microsoft Office Word</Application>
  <DocSecurity>0</DocSecurity>
  <Lines>50</Lines>
  <Paragraphs>14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</Company>
  <LinksUpToDate>false</LinksUpToDate>
  <CharactersWithSpaces>7099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Takuma Takada</dc:creator>
  <cp:lastModifiedBy>Takuma Takada</cp:lastModifiedBy>
  <cp:revision>3</cp:revision>
  <dcterms:created xsi:type="dcterms:W3CDTF">2017-08-18T09:37:00Z</dcterms:created>
  <dcterms:modified xsi:type="dcterms:W3CDTF">2017-08-18T09:37:00Z</dcterms:modified>
</cp:coreProperties>
</file>